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7127BB" w:rsidP="007127BB">
            <w:pPr>
              <w:autoSpaceDE w:val="0"/>
              <w:autoSpaceDN w:val="0"/>
              <w:adjustRightInd w:val="0"/>
              <w:spacing w:line="240" w:lineRule="exact"/>
              <w:jc w:val="both"/>
              <w:rPr>
                <w:b/>
                <w:bCs/>
                <w:szCs w:val="28"/>
              </w:rPr>
            </w:pPr>
            <w:r w:rsidRPr="007127BB">
              <w:rPr>
                <w:b/>
                <w:szCs w:val="28"/>
              </w:rPr>
              <w:t>Об утверждении</w:t>
            </w:r>
            <w:r w:rsidRPr="007127BB">
              <w:rPr>
                <w:b/>
              </w:rPr>
              <w:t xml:space="preserve"> </w:t>
            </w:r>
            <w:r w:rsidRPr="007127BB">
              <w:rPr>
                <w:b/>
                <w:szCs w:val="28"/>
              </w:rPr>
              <w:t>Порядок пр</w:t>
            </w:r>
            <w:r w:rsidRPr="007127BB">
              <w:rPr>
                <w:b/>
                <w:szCs w:val="28"/>
              </w:rPr>
              <w:t>е</w:t>
            </w:r>
            <w:r w:rsidRPr="007127BB">
              <w:rPr>
                <w:b/>
                <w:szCs w:val="28"/>
              </w:rPr>
              <w:t>доставления бюджетам посел</w:t>
            </w:r>
            <w:r w:rsidRPr="007127BB">
              <w:rPr>
                <w:b/>
                <w:szCs w:val="28"/>
              </w:rPr>
              <w:t>е</w:t>
            </w:r>
            <w:r w:rsidRPr="007127BB">
              <w:rPr>
                <w:b/>
                <w:szCs w:val="28"/>
              </w:rPr>
              <w:t>ний  Маловишерского муниц</w:t>
            </w:r>
            <w:r w:rsidRPr="007127BB">
              <w:rPr>
                <w:b/>
                <w:szCs w:val="28"/>
              </w:rPr>
              <w:t>и</w:t>
            </w:r>
            <w:r w:rsidRPr="007127BB">
              <w:rPr>
                <w:b/>
                <w:szCs w:val="28"/>
              </w:rPr>
              <w:t>пального района Новгородской области иных межбюджетных трансфертов на оплату выходов народных дружинников для участия в мероприятиях по о</w:t>
            </w:r>
            <w:r w:rsidRPr="007127BB">
              <w:rPr>
                <w:b/>
                <w:szCs w:val="28"/>
              </w:rPr>
              <w:t>х</w:t>
            </w:r>
            <w:r w:rsidRPr="007127BB">
              <w:rPr>
                <w:b/>
                <w:szCs w:val="28"/>
              </w:rPr>
              <w:t>ране общественного порядка</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7127BB" w:rsidRDefault="007127BB" w:rsidP="0099242C">
      <w:pPr>
        <w:ind w:firstLine="709"/>
        <w:jc w:val="both"/>
        <w:rPr>
          <w:szCs w:val="28"/>
        </w:rPr>
      </w:pPr>
      <w:r>
        <w:rPr>
          <w:szCs w:val="28"/>
        </w:rPr>
        <w:t>В соответствии со ст. 142, 142.4 Бюджетного кодекса Российской Ф</w:t>
      </w:r>
      <w:r>
        <w:rPr>
          <w:szCs w:val="28"/>
        </w:rPr>
        <w:t>е</w:t>
      </w:r>
      <w:r>
        <w:rPr>
          <w:szCs w:val="28"/>
        </w:rPr>
        <w:t>дерации, Федеральным законом от 2 апреля 2014 года № 44-ФЗ «Об участии граждан в охране общественного порядка», областным законом от 1 декабря 2014 года № 663-ОЗ «О реализации Федерального закона «Об участии гра</w:t>
      </w:r>
      <w:r>
        <w:rPr>
          <w:szCs w:val="28"/>
        </w:rPr>
        <w:t>ж</w:t>
      </w:r>
      <w:r>
        <w:rPr>
          <w:szCs w:val="28"/>
        </w:rPr>
        <w:t>дан в охране общественного порядка на территории Новгородской области»,</w:t>
      </w: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99242C" w:rsidRPr="0050293E" w:rsidRDefault="0099242C" w:rsidP="0099242C">
      <w:pPr>
        <w:ind w:firstLine="708"/>
        <w:jc w:val="both"/>
        <w:rPr>
          <w:szCs w:val="28"/>
        </w:rPr>
      </w:pPr>
    </w:p>
    <w:p w:rsidR="007127BB" w:rsidRDefault="007127BB" w:rsidP="007127BB">
      <w:pPr>
        <w:autoSpaceDE w:val="0"/>
        <w:autoSpaceDN w:val="0"/>
        <w:adjustRightInd w:val="0"/>
        <w:ind w:firstLine="709"/>
        <w:jc w:val="both"/>
        <w:rPr>
          <w:szCs w:val="28"/>
        </w:rPr>
      </w:pPr>
      <w:r>
        <w:rPr>
          <w:szCs w:val="28"/>
        </w:rPr>
        <w:t xml:space="preserve">1. </w:t>
      </w:r>
      <w:r w:rsidRPr="007E2F08">
        <w:rPr>
          <w:szCs w:val="28"/>
        </w:rPr>
        <w:t>Утвердить прилагаемый Порядок предоставления бюджета</w:t>
      </w:r>
      <w:r>
        <w:rPr>
          <w:szCs w:val="28"/>
        </w:rPr>
        <w:t xml:space="preserve">м </w:t>
      </w:r>
      <w:r w:rsidRPr="007E2F08">
        <w:rPr>
          <w:szCs w:val="28"/>
        </w:rPr>
        <w:t>посел</w:t>
      </w:r>
      <w:r w:rsidRPr="007E2F08">
        <w:rPr>
          <w:szCs w:val="28"/>
        </w:rPr>
        <w:t>е</w:t>
      </w:r>
      <w:r w:rsidRPr="007E2F08">
        <w:rPr>
          <w:szCs w:val="28"/>
        </w:rPr>
        <w:t xml:space="preserve">ний </w:t>
      </w:r>
      <w:r>
        <w:rPr>
          <w:szCs w:val="28"/>
        </w:rPr>
        <w:t xml:space="preserve"> </w:t>
      </w:r>
      <w:r w:rsidRPr="00D723E1">
        <w:rPr>
          <w:szCs w:val="28"/>
        </w:rPr>
        <w:t>Маловишерского</w:t>
      </w:r>
      <w:r>
        <w:rPr>
          <w:szCs w:val="28"/>
        </w:rPr>
        <w:t xml:space="preserve"> муниципального района Новгородской области иных межбюджетных трансфертов на оплату выходов народных дружинников для участия в мероприятиях по охране общественного порядка.</w:t>
      </w:r>
      <w:bookmarkStart w:id="0" w:name="_GoBack"/>
      <w:bookmarkEnd w:id="0"/>
    </w:p>
    <w:p w:rsidR="00256FF5" w:rsidRPr="00C80241" w:rsidRDefault="007127BB" w:rsidP="007127BB">
      <w:pPr>
        <w:ind w:firstLine="709"/>
        <w:jc w:val="both"/>
        <w:rPr>
          <w:sz w:val="24"/>
        </w:rPr>
      </w:pPr>
      <w:r w:rsidRPr="007C127D">
        <w:rPr>
          <w:szCs w:val="28"/>
        </w:rPr>
        <w:t>2</w:t>
      </w:r>
      <w:r>
        <w:rPr>
          <w:szCs w:val="28"/>
        </w:rPr>
        <w:t xml:space="preserve">. Опубликовать решение в бюллетене </w:t>
      </w:r>
      <w:r w:rsidRPr="00147D3C">
        <w:rPr>
          <w:color w:val="000000"/>
          <w:szCs w:val="28"/>
        </w:rPr>
        <w:t>"Возрождение"</w:t>
      </w:r>
      <w:r>
        <w:rPr>
          <w:color w:val="000000"/>
          <w:szCs w:val="28"/>
        </w:rPr>
        <w:t>.</w:t>
      </w:r>
    </w:p>
    <w:p w:rsidR="007773AD" w:rsidRPr="00E37A49" w:rsidRDefault="007773AD" w:rsidP="00CC3790">
      <w:pPr>
        <w:spacing w:line="240" w:lineRule="exact"/>
        <w:ind w:firstLine="709"/>
        <w:jc w:val="both"/>
        <w:rPr>
          <w:szCs w:val="28"/>
        </w:rPr>
      </w:pPr>
    </w:p>
    <w:p w:rsidR="00E37A49" w:rsidRPr="00E37A49" w:rsidRDefault="00E37A49" w:rsidP="00CC3790">
      <w:pPr>
        <w:spacing w:line="240" w:lineRule="exact"/>
        <w:ind w:firstLine="709"/>
        <w:jc w:val="both"/>
        <w:rPr>
          <w:szCs w:val="28"/>
        </w:rPr>
      </w:pPr>
    </w:p>
    <w:p w:rsidR="00D96672" w:rsidRPr="00E37A49" w:rsidRDefault="00D96672" w:rsidP="00D96672">
      <w:pPr>
        <w:pStyle w:val="a3"/>
        <w:jc w:val="left"/>
        <w:rPr>
          <w:b/>
          <w:szCs w:val="28"/>
        </w:rPr>
      </w:pPr>
      <w:r w:rsidRPr="00E37A49">
        <w:rPr>
          <w:b/>
          <w:szCs w:val="28"/>
        </w:rPr>
        <w:t>Председатель Думы</w:t>
      </w:r>
    </w:p>
    <w:p w:rsidR="00E33DE7" w:rsidRPr="00E37A49" w:rsidRDefault="00D96672" w:rsidP="00D96672">
      <w:pPr>
        <w:pStyle w:val="a3"/>
        <w:rPr>
          <w:b/>
          <w:szCs w:val="28"/>
        </w:rPr>
      </w:pPr>
      <w:r w:rsidRPr="00E37A49">
        <w:rPr>
          <w:b/>
          <w:szCs w:val="28"/>
        </w:rPr>
        <w:t>муниципального района</w:t>
      </w:r>
      <w:r w:rsidR="00F84333" w:rsidRPr="00E37A49">
        <w:rPr>
          <w:b/>
          <w:szCs w:val="28"/>
        </w:rPr>
        <w:tab/>
      </w:r>
      <w:r w:rsidR="00F43968">
        <w:rPr>
          <w:b/>
          <w:szCs w:val="28"/>
        </w:rPr>
        <w:tab/>
      </w:r>
      <w:r w:rsidR="00F43968">
        <w:rPr>
          <w:b/>
          <w:szCs w:val="28"/>
        </w:rPr>
        <w:tab/>
      </w:r>
      <w:r w:rsidR="00F43968">
        <w:rPr>
          <w:b/>
          <w:szCs w:val="28"/>
        </w:rPr>
        <w:tab/>
      </w:r>
      <w:r w:rsidR="00F43968">
        <w:rPr>
          <w:b/>
          <w:szCs w:val="28"/>
        </w:rPr>
        <w:tab/>
      </w:r>
      <w:r w:rsidR="00020A92" w:rsidRPr="00E37A49">
        <w:rPr>
          <w:b/>
          <w:szCs w:val="28"/>
        </w:rPr>
        <w:tab/>
      </w:r>
      <w:r w:rsidRPr="00E37A49">
        <w:rPr>
          <w:b/>
          <w:szCs w:val="28"/>
        </w:rPr>
        <w:t>Г.Г. Жукова</w:t>
      </w:r>
    </w:p>
    <w:p w:rsidR="00CC3790" w:rsidRPr="00E37A49" w:rsidRDefault="00CC3790" w:rsidP="00D96672">
      <w:pPr>
        <w:pStyle w:val="a3"/>
        <w:rPr>
          <w:b/>
          <w:szCs w:val="28"/>
        </w:rPr>
      </w:pPr>
    </w:p>
    <w:p w:rsidR="00865592" w:rsidRPr="00E37A49" w:rsidRDefault="00865592" w:rsidP="00D96672">
      <w:pPr>
        <w:pStyle w:val="a3"/>
        <w:rPr>
          <w:b/>
          <w:szCs w:val="28"/>
        </w:rPr>
      </w:pPr>
    </w:p>
    <w:p w:rsidR="00D96672" w:rsidRPr="00E37A49" w:rsidRDefault="00D96672" w:rsidP="00D96672">
      <w:pPr>
        <w:pStyle w:val="a3"/>
        <w:rPr>
          <w:szCs w:val="28"/>
        </w:rPr>
      </w:pPr>
      <w:r w:rsidRPr="00E37A49">
        <w:rPr>
          <w:b/>
          <w:szCs w:val="28"/>
        </w:rPr>
        <w:t>Глава муниципального района</w:t>
      </w:r>
      <w:r w:rsidR="00020A92" w:rsidRPr="00E37A49">
        <w:rPr>
          <w:b/>
          <w:szCs w:val="28"/>
        </w:rPr>
        <w:tab/>
      </w:r>
      <w:r w:rsidR="00F43968">
        <w:rPr>
          <w:b/>
          <w:szCs w:val="28"/>
        </w:rPr>
        <w:tab/>
      </w:r>
      <w:r w:rsidR="00F43968">
        <w:rPr>
          <w:b/>
          <w:szCs w:val="28"/>
        </w:rPr>
        <w:tab/>
      </w:r>
      <w:r w:rsidR="00F43968">
        <w:rPr>
          <w:b/>
          <w:szCs w:val="28"/>
        </w:rPr>
        <w:tab/>
      </w:r>
      <w:r w:rsidR="00CA1190" w:rsidRPr="00E37A49">
        <w:rPr>
          <w:b/>
          <w:szCs w:val="28"/>
        </w:rPr>
        <w:tab/>
      </w:r>
      <w:r w:rsidRPr="00E37A49">
        <w:rPr>
          <w:b/>
          <w:szCs w:val="28"/>
        </w:rPr>
        <w:t>Н.А. Маслов</w:t>
      </w:r>
    </w:p>
    <w:p w:rsidR="00D53BEB" w:rsidRPr="00E37A49" w:rsidRDefault="00D53BEB" w:rsidP="006D339E">
      <w:pPr>
        <w:spacing w:line="240" w:lineRule="exact"/>
        <w:jc w:val="both"/>
        <w:rPr>
          <w:szCs w:val="28"/>
        </w:rPr>
      </w:pPr>
    </w:p>
    <w:p w:rsidR="00B31A5E" w:rsidRPr="00E37A49" w:rsidRDefault="00B31A5E" w:rsidP="006D339E">
      <w:pPr>
        <w:spacing w:line="240" w:lineRule="exact"/>
        <w:jc w:val="both"/>
        <w:rPr>
          <w:szCs w:val="28"/>
        </w:rPr>
      </w:pPr>
    </w:p>
    <w:p w:rsidR="00000FD2" w:rsidRPr="00E37A49" w:rsidRDefault="00A86F91" w:rsidP="006D339E">
      <w:pPr>
        <w:spacing w:line="240" w:lineRule="exact"/>
        <w:jc w:val="both"/>
        <w:rPr>
          <w:szCs w:val="28"/>
        </w:rPr>
      </w:pPr>
      <w:r w:rsidRPr="00E37A49">
        <w:rPr>
          <w:szCs w:val="28"/>
        </w:rPr>
        <w:t>17</w:t>
      </w:r>
      <w:r w:rsidR="00AD0858" w:rsidRPr="00E37A49">
        <w:rPr>
          <w:szCs w:val="28"/>
        </w:rPr>
        <w:t xml:space="preserve"> </w:t>
      </w:r>
      <w:r w:rsidRPr="00E37A49">
        <w:rPr>
          <w:szCs w:val="28"/>
        </w:rPr>
        <w:t>февраля</w:t>
      </w:r>
      <w:r w:rsidR="000F12EB" w:rsidRPr="00E37A49">
        <w:rPr>
          <w:szCs w:val="28"/>
        </w:rPr>
        <w:t xml:space="preserve"> </w:t>
      </w:r>
      <w:r w:rsidR="00000FD2" w:rsidRPr="00E37A49">
        <w:rPr>
          <w:szCs w:val="28"/>
        </w:rPr>
        <w:t>20</w:t>
      </w:r>
      <w:r w:rsidR="009E14C6" w:rsidRPr="00E37A49">
        <w:rPr>
          <w:szCs w:val="28"/>
        </w:rPr>
        <w:t>2</w:t>
      </w:r>
      <w:r w:rsidRPr="00E37A49">
        <w:rPr>
          <w:szCs w:val="28"/>
        </w:rPr>
        <w:t>3</w:t>
      </w:r>
      <w:r w:rsidR="00000FD2" w:rsidRPr="00E37A49">
        <w:rPr>
          <w:szCs w:val="28"/>
        </w:rPr>
        <w:t xml:space="preserve"> года</w:t>
      </w:r>
    </w:p>
    <w:p w:rsidR="00000FD2" w:rsidRPr="00E37A49" w:rsidRDefault="00D217E2" w:rsidP="006D339E">
      <w:pPr>
        <w:spacing w:line="240" w:lineRule="exact"/>
        <w:jc w:val="both"/>
        <w:rPr>
          <w:szCs w:val="28"/>
        </w:rPr>
      </w:pPr>
      <w:r w:rsidRPr="00E37A49">
        <w:rPr>
          <w:szCs w:val="28"/>
        </w:rPr>
        <w:t>№</w:t>
      </w:r>
      <w:r w:rsidR="00000FD2" w:rsidRPr="00E37A49">
        <w:rPr>
          <w:szCs w:val="28"/>
        </w:rPr>
        <w:t xml:space="preserve"> </w:t>
      </w:r>
      <w:r w:rsidR="00DA3A4F" w:rsidRPr="00E37A49">
        <w:rPr>
          <w:szCs w:val="28"/>
        </w:rPr>
        <w:t>5</w:t>
      </w:r>
      <w:r w:rsidR="00E37A49" w:rsidRPr="00E37A49">
        <w:rPr>
          <w:szCs w:val="28"/>
        </w:rPr>
        <w:t>8</w:t>
      </w:r>
      <w:r w:rsidR="007127BB">
        <w:rPr>
          <w:szCs w:val="28"/>
        </w:rPr>
        <w:t>2</w:t>
      </w:r>
    </w:p>
    <w:p w:rsidR="0099242C" w:rsidRPr="00E37A49" w:rsidRDefault="005254B0" w:rsidP="000E5B71">
      <w:pPr>
        <w:spacing w:line="240" w:lineRule="exact"/>
        <w:rPr>
          <w:szCs w:val="28"/>
        </w:rPr>
      </w:pPr>
      <w:r w:rsidRPr="00E37A49">
        <w:rPr>
          <w:szCs w:val="28"/>
        </w:rPr>
        <w:t>Малая Вишера</w:t>
      </w:r>
      <w:r w:rsidR="003F4F2A" w:rsidRPr="00E37A49">
        <w:rPr>
          <w:szCs w:val="28"/>
        </w:rPr>
        <w:t xml:space="preserve">  </w:t>
      </w:r>
    </w:p>
    <w:p w:rsidR="00B31A5E" w:rsidRPr="00C80241" w:rsidRDefault="00B31A5E" w:rsidP="000E5B71">
      <w:pPr>
        <w:spacing w:line="240" w:lineRule="exact"/>
        <w:rPr>
          <w:sz w:val="24"/>
        </w:rPr>
      </w:pPr>
    </w:p>
    <w:p w:rsidR="001A2714" w:rsidRDefault="001A2714" w:rsidP="0050293E">
      <w:pPr>
        <w:ind w:firstLine="709"/>
        <w:jc w:val="center"/>
        <w:rPr>
          <w:szCs w:val="28"/>
        </w:rPr>
        <w:sectPr w:rsidR="001A2714" w:rsidSect="00A86F91">
          <w:headerReference w:type="default" r:id="rId9"/>
          <w:pgSz w:w="11906" w:h="16838"/>
          <w:pgMar w:top="851" w:right="851" w:bottom="851" w:left="1701" w:header="709" w:footer="709" w:gutter="0"/>
          <w:cols w:space="708"/>
          <w:titlePg/>
          <w:docGrid w:linePitch="381"/>
        </w:sectPr>
      </w:pPr>
    </w:p>
    <w:tbl>
      <w:tblPr>
        <w:tblW w:w="4427" w:type="dxa"/>
        <w:tblInd w:w="5428" w:type="dxa"/>
        <w:tblLayout w:type="fixed"/>
        <w:tblLook w:val="0000"/>
      </w:tblPr>
      <w:tblGrid>
        <w:gridCol w:w="4427"/>
      </w:tblGrid>
      <w:tr w:rsidR="002A18E9" w:rsidRPr="00951DF1" w:rsidTr="00E3499D">
        <w:tc>
          <w:tcPr>
            <w:tcW w:w="4427" w:type="dxa"/>
          </w:tcPr>
          <w:p w:rsidR="002A18E9" w:rsidRPr="00951DF1" w:rsidRDefault="002A18E9" w:rsidP="007127BB">
            <w:pPr>
              <w:pStyle w:val="a3"/>
              <w:spacing w:line="280" w:lineRule="exact"/>
              <w:jc w:val="center"/>
              <w:rPr>
                <w:sz w:val="24"/>
              </w:rPr>
            </w:pPr>
            <w:r>
              <w:rPr>
                <w:szCs w:val="28"/>
              </w:rPr>
              <w:lastRenderedPageBreak/>
              <w:t>Утвержден</w:t>
            </w:r>
          </w:p>
        </w:tc>
      </w:tr>
      <w:tr w:rsidR="002A18E9" w:rsidRPr="00951DF1" w:rsidTr="00E3499D">
        <w:tc>
          <w:tcPr>
            <w:tcW w:w="4427" w:type="dxa"/>
          </w:tcPr>
          <w:p w:rsidR="002A18E9" w:rsidRPr="00951DF1" w:rsidRDefault="002A18E9" w:rsidP="007127BB">
            <w:pPr>
              <w:pStyle w:val="a3"/>
              <w:spacing w:line="280" w:lineRule="exact"/>
              <w:rPr>
                <w:sz w:val="24"/>
              </w:rPr>
            </w:pPr>
            <w:r>
              <w:rPr>
                <w:szCs w:val="28"/>
              </w:rPr>
              <w:t xml:space="preserve">решением Думы Маловишерского муниципального района            Новгородской области                   </w:t>
            </w:r>
            <w:r w:rsidRPr="00EB55A3">
              <w:rPr>
                <w:szCs w:val="28"/>
              </w:rPr>
              <w:t xml:space="preserve">от </w:t>
            </w:r>
            <w:r>
              <w:rPr>
                <w:szCs w:val="28"/>
              </w:rPr>
              <w:t xml:space="preserve">17.02.2023 </w:t>
            </w:r>
            <w:r w:rsidRPr="00EB55A3">
              <w:rPr>
                <w:szCs w:val="28"/>
              </w:rPr>
              <w:t>№</w:t>
            </w:r>
            <w:r>
              <w:rPr>
                <w:szCs w:val="28"/>
              </w:rPr>
              <w:t>58</w:t>
            </w:r>
            <w:r w:rsidR="007127BB">
              <w:rPr>
                <w:szCs w:val="28"/>
              </w:rPr>
              <w:t>2</w:t>
            </w:r>
          </w:p>
        </w:tc>
      </w:tr>
    </w:tbl>
    <w:p w:rsidR="002A18E9" w:rsidRDefault="002A18E9" w:rsidP="001A2714">
      <w:pPr>
        <w:jc w:val="right"/>
      </w:pPr>
    </w:p>
    <w:p w:rsidR="001A2714" w:rsidRDefault="001A2714" w:rsidP="001A2714">
      <w:pPr>
        <w:jc w:val="right"/>
      </w:pPr>
    </w:p>
    <w:p w:rsidR="007127BB" w:rsidRPr="007C60D7" w:rsidRDefault="007127BB" w:rsidP="007127BB">
      <w:pPr>
        <w:jc w:val="center"/>
        <w:rPr>
          <w:b/>
          <w:szCs w:val="28"/>
        </w:rPr>
      </w:pPr>
      <w:r w:rsidRPr="007C60D7">
        <w:rPr>
          <w:b/>
          <w:szCs w:val="28"/>
        </w:rPr>
        <w:t>ПОРЯДОК</w:t>
      </w:r>
    </w:p>
    <w:p w:rsidR="007127BB" w:rsidRDefault="007127BB" w:rsidP="007127BB">
      <w:pPr>
        <w:jc w:val="center"/>
        <w:rPr>
          <w:b/>
          <w:szCs w:val="28"/>
        </w:rPr>
      </w:pPr>
      <w:r>
        <w:rPr>
          <w:b/>
          <w:szCs w:val="28"/>
        </w:rPr>
        <w:t xml:space="preserve">предоставления </w:t>
      </w:r>
      <w:r w:rsidRPr="007C60D7">
        <w:rPr>
          <w:b/>
          <w:szCs w:val="28"/>
        </w:rPr>
        <w:t xml:space="preserve"> бюджетам поселений </w:t>
      </w:r>
      <w:r>
        <w:rPr>
          <w:b/>
          <w:szCs w:val="28"/>
        </w:rPr>
        <w:t>Маловишер</w:t>
      </w:r>
      <w:r w:rsidRPr="007C60D7">
        <w:rPr>
          <w:b/>
          <w:szCs w:val="28"/>
        </w:rPr>
        <w:t xml:space="preserve">ского </w:t>
      </w:r>
    </w:p>
    <w:p w:rsidR="007127BB" w:rsidRPr="007C60D7" w:rsidRDefault="007127BB" w:rsidP="007127BB">
      <w:pPr>
        <w:jc w:val="center"/>
        <w:rPr>
          <w:b/>
          <w:szCs w:val="28"/>
        </w:rPr>
      </w:pPr>
      <w:r w:rsidRPr="007C60D7">
        <w:rPr>
          <w:b/>
          <w:szCs w:val="28"/>
        </w:rPr>
        <w:t xml:space="preserve">муниципального района </w:t>
      </w:r>
      <w:r w:rsidRPr="0047132E">
        <w:rPr>
          <w:b/>
          <w:szCs w:val="28"/>
        </w:rPr>
        <w:t>Новгородской области</w:t>
      </w:r>
      <w:r>
        <w:rPr>
          <w:szCs w:val="28"/>
        </w:rPr>
        <w:t xml:space="preserve"> </w:t>
      </w:r>
      <w:r w:rsidRPr="007C60D7">
        <w:rPr>
          <w:b/>
          <w:szCs w:val="28"/>
        </w:rPr>
        <w:t>иных межбюджетных трансфертов на оплату выходов народных дружинников для участия в мероприятиях по охране  общественного порядка</w:t>
      </w:r>
    </w:p>
    <w:p w:rsidR="007127BB" w:rsidRPr="007C60D7" w:rsidRDefault="007127BB" w:rsidP="007127BB">
      <w:pPr>
        <w:jc w:val="center"/>
        <w:rPr>
          <w:b/>
          <w:szCs w:val="28"/>
        </w:rPr>
      </w:pPr>
    </w:p>
    <w:p w:rsidR="007127BB" w:rsidRDefault="007127BB" w:rsidP="007127BB">
      <w:pPr>
        <w:ind w:firstLine="708"/>
        <w:jc w:val="both"/>
        <w:rPr>
          <w:szCs w:val="28"/>
        </w:rPr>
      </w:pPr>
      <w:r w:rsidRPr="007C60D7">
        <w:rPr>
          <w:szCs w:val="28"/>
        </w:rPr>
        <w:t>1.</w:t>
      </w:r>
      <w:r>
        <w:rPr>
          <w:szCs w:val="28"/>
        </w:rPr>
        <w:t xml:space="preserve"> Настоящий Порядок предоставления бюджетам поселений </w:t>
      </w:r>
      <w:r w:rsidRPr="00CC2858">
        <w:rPr>
          <w:szCs w:val="28"/>
        </w:rPr>
        <w:t>Малов</w:t>
      </w:r>
      <w:r w:rsidRPr="00CC2858">
        <w:rPr>
          <w:szCs w:val="28"/>
        </w:rPr>
        <w:t>и</w:t>
      </w:r>
      <w:r w:rsidRPr="00CC2858">
        <w:rPr>
          <w:szCs w:val="28"/>
        </w:rPr>
        <w:t>шерского</w:t>
      </w:r>
      <w:r>
        <w:rPr>
          <w:szCs w:val="28"/>
        </w:rPr>
        <w:t xml:space="preserve"> муниципального район Новгородской области (далее - бюджеты поселений) иных межбюджетных трансфертов</w:t>
      </w:r>
      <w:r w:rsidRPr="007C60D7">
        <w:rPr>
          <w:szCs w:val="28"/>
        </w:rPr>
        <w:t xml:space="preserve"> на финансирование расходов по оплате выходов народных дружинников для участия в мероприятиях по охране общественного порядка (далее </w:t>
      </w:r>
      <w:r>
        <w:rPr>
          <w:szCs w:val="28"/>
        </w:rPr>
        <w:t>- иные межбюджетные трансферты) разработаны в соответствии со статьями 142 и 142.4 Бюджетного кодекса Российской Федерации и определяют цели, условия и порядок, а также мет</w:t>
      </w:r>
      <w:r>
        <w:rPr>
          <w:szCs w:val="28"/>
        </w:rPr>
        <w:t>о</w:t>
      </w:r>
      <w:r>
        <w:rPr>
          <w:szCs w:val="28"/>
        </w:rPr>
        <w:t>дику распределения иных межбюджетных трансфертов между бюджетами поселений.</w:t>
      </w:r>
    </w:p>
    <w:p w:rsidR="007127BB" w:rsidRPr="007C60D7" w:rsidRDefault="007127BB" w:rsidP="007127BB">
      <w:pPr>
        <w:ind w:firstLine="708"/>
        <w:jc w:val="both"/>
        <w:rPr>
          <w:szCs w:val="28"/>
        </w:rPr>
      </w:pPr>
      <w:r>
        <w:rPr>
          <w:szCs w:val="28"/>
        </w:rPr>
        <w:t xml:space="preserve">2. Иные межбюджетные трансферты из бюджета </w:t>
      </w:r>
      <w:r w:rsidRPr="00CC2858">
        <w:rPr>
          <w:szCs w:val="28"/>
        </w:rPr>
        <w:t>Маловишерского</w:t>
      </w:r>
      <w:r>
        <w:rPr>
          <w:szCs w:val="28"/>
        </w:rPr>
        <w:t xml:space="preserve"> м</w:t>
      </w:r>
      <w:r>
        <w:rPr>
          <w:szCs w:val="28"/>
        </w:rPr>
        <w:t>у</w:t>
      </w:r>
      <w:r>
        <w:rPr>
          <w:szCs w:val="28"/>
        </w:rPr>
        <w:t>ниципального района Новгородской области бюджетам поселений предо</w:t>
      </w:r>
      <w:r>
        <w:rPr>
          <w:szCs w:val="28"/>
        </w:rPr>
        <w:t>с</w:t>
      </w:r>
      <w:r>
        <w:rPr>
          <w:szCs w:val="28"/>
        </w:rPr>
        <w:t xml:space="preserve">тавляются на финансирование расходов </w:t>
      </w:r>
      <w:r w:rsidRPr="00C61002">
        <w:rPr>
          <w:szCs w:val="28"/>
        </w:rPr>
        <w:t>по оплате выходов народных др</w:t>
      </w:r>
      <w:r w:rsidRPr="00C61002">
        <w:rPr>
          <w:szCs w:val="28"/>
        </w:rPr>
        <w:t>у</w:t>
      </w:r>
      <w:r w:rsidRPr="00C61002">
        <w:rPr>
          <w:szCs w:val="28"/>
        </w:rPr>
        <w:t>жинников для участия в мероприятиях по охране общественного порядка</w:t>
      </w:r>
      <w:r>
        <w:rPr>
          <w:szCs w:val="28"/>
        </w:rPr>
        <w:t xml:space="preserve"> на территории поселения.</w:t>
      </w:r>
    </w:p>
    <w:p w:rsidR="007127BB" w:rsidRPr="007C60D7" w:rsidRDefault="007127BB" w:rsidP="007127BB">
      <w:pPr>
        <w:ind w:firstLine="708"/>
        <w:jc w:val="both"/>
        <w:rPr>
          <w:szCs w:val="28"/>
        </w:rPr>
      </w:pPr>
      <w:r>
        <w:rPr>
          <w:szCs w:val="28"/>
        </w:rPr>
        <w:t>3</w:t>
      </w:r>
      <w:r w:rsidRPr="007C60D7">
        <w:rPr>
          <w:szCs w:val="28"/>
        </w:rPr>
        <w:t xml:space="preserve">. Общий объем средств, предусмотренный для предоставления иных межбюджетных трансфертов бюджетам поселений, а также их распределение утверждается решением Думы </w:t>
      </w:r>
      <w:r w:rsidRPr="00CC2858">
        <w:rPr>
          <w:szCs w:val="28"/>
        </w:rPr>
        <w:t>Маловишерского</w:t>
      </w:r>
      <w:r w:rsidRPr="007C60D7">
        <w:rPr>
          <w:szCs w:val="28"/>
        </w:rPr>
        <w:t xml:space="preserve"> муниципального района </w:t>
      </w:r>
      <w:r>
        <w:rPr>
          <w:szCs w:val="28"/>
        </w:rPr>
        <w:t xml:space="preserve">Новгородской области </w:t>
      </w:r>
      <w:r w:rsidRPr="007C60D7">
        <w:rPr>
          <w:szCs w:val="28"/>
        </w:rPr>
        <w:t xml:space="preserve">о бюджете </w:t>
      </w:r>
      <w:r w:rsidRPr="00CC2858">
        <w:rPr>
          <w:szCs w:val="28"/>
        </w:rPr>
        <w:t>Маловишерского</w:t>
      </w:r>
      <w:r w:rsidRPr="007C60D7">
        <w:rPr>
          <w:szCs w:val="28"/>
        </w:rPr>
        <w:t xml:space="preserve"> муниципального района </w:t>
      </w:r>
      <w:r>
        <w:rPr>
          <w:szCs w:val="28"/>
        </w:rPr>
        <w:t>Новгородской области</w:t>
      </w:r>
      <w:r w:rsidRPr="007C60D7">
        <w:rPr>
          <w:szCs w:val="28"/>
        </w:rPr>
        <w:t xml:space="preserve"> на очередной финансовый год и на плановый период.</w:t>
      </w:r>
    </w:p>
    <w:p w:rsidR="007127BB" w:rsidRPr="007C60D7" w:rsidRDefault="007127BB" w:rsidP="007127BB">
      <w:pPr>
        <w:ind w:firstLine="708"/>
        <w:jc w:val="both"/>
        <w:rPr>
          <w:szCs w:val="28"/>
        </w:rPr>
      </w:pPr>
      <w:r>
        <w:rPr>
          <w:szCs w:val="28"/>
        </w:rPr>
        <w:t>4</w:t>
      </w:r>
      <w:r w:rsidRPr="007C60D7">
        <w:rPr>
          <w:szCs w:val="28"/>
        </w:rPr>
        <w:t>. Иные межбюджетные трансферты предоставляются при условии з</w:t>
      </w:r>
      <w:r w:rsidRPr="007C60D7">
        <w:rPr>
          <w:szCs w:val="28"/>
        </w:rPr>
        <w:t>а</w:t>
      </w:r>
      <w:r w:rsidRPr="007C60D7">
        <w:rPr>
          <w:szCs w:val="28"/>
        </w:rPr>
        <w:t xml:space="preserve">ключения между Администрацией </w:t>
      </w:r>
      <w:r w:rsidRPr="00CC2858">
        <w:rPr>
          <w:szCs w:val="28"/>
        </w:rPr>
        <w:t>Маловишерского</w:t>
      </w:r>
      <w:r w:rsidRPr="007C60D7">
        <w:rPr>
          <w:szCs w:val="28"/>
        </w:rPr>
        <w:t xml:space="preserve"> муниципального района </w:t>
      </w:r>
      <w:r>
        <w:rPr>
          <w:szCs w:val="28"/>
        </w:rPr>
        <w:t xml:space="preserve">Новгородской области и </w:t>
      </w:r>
      <w:r w:rsidRPr="007C60D7">
        <w:rPr>
          <w:szCs w:val="28"/>
        </w:rPr>
        <w:t>органом местного самоуправления поселени</w:t>
      </w:r>
      <w:r>
        <w:rPr>
          <w:szCs w:val="28"/>
        </w:rPr>
        <w:t>й</w:t>
      </w:r>
      <w:r w:rsidRPr="007C60D7">
        <w:rPr>
          <w:szCs w:val="28"/>
        </w:rPr>
        <w:t xml:space="preserve"> с</w:t>
      </w:r>
      <w:r w:rsidRPr="007C60D7">
        <w:rPr>
          <w:szCs w:val="28"/>
        </w:rPr>
        <w:t>о</w:t>
      </w:r>
      <w:r w:rsidRPr="007C60D7">
        <w:rPr>
          <w:szCs w:val="28"/>
        </w:rPr>
        <w:t>глашения о предоставлении иных межбюджетных трансфертов, содержащего следующие положения:</w:t>
      </w:r>
    </w:p>
    <w:p w:rsidR="007127BB" w:rsidRPr="007C60D7" w:rsidRDefault="007127BB" w:rsidP="007127BB">
      <w:pPr>
        <w:ind w:firstLine="708"/>
        <w:jc w:val="both"/>
        <w:rPr>
          <w:szCs w:val="28"/>
        </w:rPr>
      </w:pPr>
      <w:r w:rsidRPr="007C60D7">
        <w:rPr>
          <w:szCs w:val="28"/>
        </w:rPr>
        <w:t>сведения об объеме иных межбюджетных трансфертов, предоставля</w:t>
      </w:r>
      <w:r w:rsidRPr="007C60D7">
        <w:rPr>
          <w:szCs w:val="28"/>
        </w:rPr>
        <w:t>е</w:t>
      </w:r>
      <w:r w:rsidRPr="007C60D7">
        <w:rPr>
          <w:szCs w:val="28"/>
        </w:rPr>
        <w:t>мых поселению;</w:t>
      </w:r>
    </w:p>
    <w:p w:rsidR="007127BB" w:rsidRPr="007C60D7" w:rsidRDefault="007127BB" w:rsidP="007127BB">
      <w:pPr>
        <w:ind w:firstLine="708"/>
        <w:jc w:val="both"/>
        <w:rPr>
          <w:szCs w:val="28"/>
        </w:rPr>
      </w:pPr>
      <w:r w:rsidRPr="007C60D7">
        <w:rPr>
          <w:szCs w:val="28"/>
        </w:rPr>
        <w:t>целевое назначение иных межбюджетных трансфертов;</w:t>
      </w:r>
    </w:p>
    <w:p w:rsidR="007127BB" w:rsidRPr="007C60D7" w:rsidRDefault="007127BB" w:rsidP="007127BB">
      <w:pPr>
        <w:ind w:firstLine="708"/>
        <w:jc w:val="both"/>
        <w:rPr>
          <w:szCs w:val="28"/>
        </w:rPr>
      </w:pPr>
      <w:r w:rsidRPr="007C60D7">
        <w:rPr>
          <w:szCs w:val="28"/>
        </w:rPr>
        <w:t>порядок и сроки перечисления иных межбюджетных трансфертов;</w:t>
      </w:r>
    </w:p>
    <w:p w:rsidR="007127BB" w:rsidRPr="007C60D7" w:rsidRDefault="007127BB" w:rsidP="007127BB">
      <w:pPr>
        <w:ind w:firstLine="708"/>
        <w:jc w:val="both"/>
        <w:rPr>
          <w:szCs w:val="28"/>
        </w:rPr>
      </w:pPr>
      <w:r w:rsidRPr="007C60D7">
        <w:rPr>
          <w:szCs w:val="28"/>
        </w:rPr>
        <w:t>ответственность сторон за нарушение условий соглашения;</w:t>
      </w:r>
    </w:p>
    <w:p w:rsidR="007127BB" w:rsidRPr="007C60D7" w:rsidRDefault="007127BB" w:rsidP="007127BB">
      <w:pPr>
        <w:ind w:firstLine="708"/>
        <w:jc w:val="both"/>
        <w:rPr>
          <w:szCs w:val="28"/>
        </w:rPr>
      </w:pPr>
      <w:r w:rsidRPr="007C60D7">
        <w:rPr>
          <w:szCs w:val="28"/>
        </w:rPr>
        <w:t>порядок осуществления контроля за исполнением условий соглашения;</w:t>
      </w:r>
    </w:p>
    <w:p w:rsidR="007127BB" w:rsidRPr="007C60D7" w:rsidRDefault="007127BB" w:rsidP="007127BB">
      <w:pPr>
        <w:ind w:firstLine="708"/>
        <w:jc w:val="both"/>
        <w:rPr>
          <w:szCs w:val="28"/>
        </w:rPr>
      </w:pPr>
      <w:r w:rsidRPr="007C60D7">
        <w:rPr>
          <w:szCs w:val="28"/>
        </w:rPr>
        <w:t>порядок и сроки предоставления отчетности об осуществлении расх</w:t>
      </w:r>
      <w:r w:rsidRPr="007C60D7">
        <w:rPr>
          <w:szCs w:val="28"/>
        </w:rPr>
        <w:t>о</w:t>
      </w:r>
      <w:r w:rsidRPr="007C60D7">
        <w:rPr>
          <w:szCs w:val="28"/>
        </w:rPr>
        <w:t>дов бюджета поселения, источником финансового обеспечения которых я</w:t>
      </w:r>
      <w:r w:rsidRPr="007C60D7">
        <w:rPr>
          <w:szCs w:val="28"/>
        </w:rPr>
        <w:t>в</w:t>
      </w:r>
      <w:r w:rsidRPr="007C60D7">
        <w:rPr>
          <w:szCs w:val="28"/>
        </w:rPr>
        <w:t>ляются иные межбюджетные трансферты;</w:t>
      </w:r>
    </w:p>
    <w:p w:rsidR="007127BB" w:rsidRPr="007C60D7" w:rsidRDefault="007127BB" w:rsidP="007127BB">
      <w:pPr>
        <w:ind w:firstLine="708"/>
        <w:jc w:val="both"/>
        <w:rPr>
          <w:szCs w:val="28"/>
        </w:rPr>
      </w:pPr>
      <w:r w:rsidRPr="007C60D7">
        <w:rPr>
          <w:szCs w:val="28"/>
        </w:rPr>
        <w:t>иные условия, регулирующие предоставление иных межбюджетных трансфертов, определяемые по соглашению сторон.</w:t>
      </w:r>
    </w:p>
    <w:p w:rsidR="007127BB" w:rsidRDefault="007127BB" w:rsidP="007127BB">
      <w:pPr>
        <w:ind w:firstLine="708"/>
        <w:jc w:val="both"/>
        <w:rPr>
          <w:szCs w:val="28"/>
        </w:rPr>
      </w:pPr>
      <w:r>
        <w:rPr>
          <w:szCs w:val="28"/>
        </w:rPr>
        <w:t>5</w:t>
      </w:r>
      <w:r w:rsidRPr="007C60D7">
        <w:rPr>
          <w:szCs w:val="28"/>
        </w:rPr>
        <w:t>. Для получения иных межбюджетных трансфертов орган местного самоуправления поселения представляет в</w:t>
      </w:r>
      <w:r>
        <w:rPr>
          <w:szCs w:val="28"/>
        </w:rPr>
        <w:t xml:space="preserve"> комитет финансов Администр</w:t>
      </w:r>
      <w:r>
        <w:rPr>
          <w:szCs w:val="28"/>
        </w:rPr>
        <w:t>а</w:t>
      </w:r>
      <w:r>
        <w:rPr>
          <w:szCs w:val="28"/>
        </w:rPr>
        <w:t>ции</w:t>
      </w:r>
      <w:r w:rsidRPr="007C60D7">
        <w:rPr>
          <w:szCs w:val="28"/>
        </w:rPr>
        <w:t xml:space="preserve"> </w:t>
      </w:r>
      <w:r w:rsidRPr="00CC2858">
        <w:rPr>
          <w:szCs w:val="28"/>
        </w:rPr>
        <w:t>Маловишерского</w:t>
      </w:r>
      <w:r w:rsidRPr="007C60D7">
        <w:rPr>
          <w:szCs w:val="28"/>
        </w:rPr>
        <w:t xml:space="preserve"> муниципаль</w:t>
      </w:r>
      <w:r>
        <w:rPr>
          <w:szCs w:val="28"/>
        </w:rPr>
        <w:t>ного района Новгородской области прав</w:t>
      </w:r>
      <w:r>
        <w:rPr>
          <w:szCs w:val="28"/>
        </w:rPr>
        <w:t>о</w:t>
      </w:r>
      <w:r>
        <w:rPr>
          <w:szCs w:val="28"/>
        </w:rPr>
        <w:t>вой акт органа местного самоуправления поселения по регулированию де</w:t>
      </w:r>
      <w:r>
        <w:rPr>
          <w:szCs w:val="28"/>
        </w:rPr>
        <w:t>я</w:t>
      </w:r>
      <w:r>
        <w:rPr>
          <w:szCs w:val="28"/>
        </w:rPr>
        <w:t>тельности добровольных формирований поселения по охране общественного порядка, графики выхода народных дружинников для участия в мероприят</w:t>
      </w:r>
      <w:r>
        <w:rPr>
          <w:szCs w:val="28"/>
        </w:rPr>
        <w:t>и</w:t>
      </w:r>
      <w:r>
        <w:rPr>
          <w:szCs w:val="28"/>
        </w:rPr>
        <w:t>ях по охране общественного порядка.</w:t>
      </w:r>
    </w:p>
    <w:p w:rsidR="007127BB" w:rsidRPr="007C60D7" w:rsidRDefault="007127BB" w:rsidP="007127BB">
      <w:pPr>
        <w:ind w:firstLine="708"/>
        <w:jc w:val="both"/>
        <w:rPr>
          <w:szCs w:val="28"/>
        </w:rPr>
      </w:pPr>
      <w:r>
        <w:rPr>
          <w:szCs w:val="28"/>
        </w:rPr>
        <w:t>6</w:t>
      </w:r>
      <w:r w:rsidRPr="007C60D7">
        <w:rPr>
          <w:szCs w:val="28"/>
        </w:rPr>
        <w:t>. Средства иных межбюджетных трансфертов распределяются между бюджетами поселений по следующей формуле:</w:t>
      </w:r>
    </w:p>
    <w:p w:rsidR="007127BB" w:rsidRPr="007C60D7" w:rsidRDefault="007127BB" w:rsidP="007127BB">
      <w:pPr>
        <w:ind w:firstLine="708"/>
        <w:jc w:val="both"/>
        <w:rPr>
          <w:szCs w:val="28"/>
        </w:rPr>
      </w:pPr>
      <w:r w:rsidRPr="007C60D7">
        <w:rPr>
          <w:szCs w:val="28"/>
          <w:lang w:val="en-US"/>
        </w:rPr>
        <w:t>V</w:t>
      </w:r>
      <w:r w:rsidRPr="007C60D7">
        <w:rPr>
          <w:szCs w:val="28"/>
        </w:rPr>
        <w:t xml:space="preserve">= </w:t>
      </w:r>
      <w:r w:rsidRPr="007C60D7">
        <w:rPr>
          <w:szCs w:val="28"/>
          <w:lang w:val="en-US"/>
        </w:rPr>
        <w:t>S</w:t>
      </w:r>
      <w:r w:rsidRPr="007C60D7">
        <w:rPr>
          <w:szCs w:val="28"/>
        </w:rPr>
        <w:t xml:space="preserve"> х </w:t>
      </w:r>
      <w:r w:rsidRPr="007C60D7">
        <w:rPr>
          <w:szCs w:val="28"/>
          <w:lang w:val="en-US"/>
        </w:rPr>
        <w:t>N</w:t>
      </w:r>
      <w:r>
        <w:rPr>
          <w:szCs w:val="28"/>
        </w:rPr>
        <w:t xml:space="preserve"> х </w:t>
      </w:r>
      <w:r>
        <w:rPr>
          <w:szCs w:val="28"/>
          <w:lang w:val="en-US"/>
        </w:rPr>
        <w:t>R</w:t>
      </w:r>
      <w:r>
        <w:rPr>
          <w:szCs w:val="28"/>
        </w:rPr>
        <w:t xml:space="preserve">х </w:t>
      </w:r>
      <w:r>
        <w:rPr>
          <w:szCs w:val="28"/>
          <w:lang w:val="en-US"/>
        </w:rPr>
        <w:t>K</w:t>
      </w:r>
      <w:r>
        <w:rPr>
          <w:szCs w:val="28"/>
        </w:rPr>
        <w:t xml:space="preserve">х </w:t>
      </w:r>
      <w:r>
        <w:rPr>
          <w:szCs w:val="28"/>
          <w:lang w:val="en-US"/>
        </w:rPr>
        <w:t>n</w:t>
      </w:r>
      <w:r w:rsidRPr="007C60D7">
        <w:rPr>
          <w:szCs w:val="28"/>
        </w:rPr>
        <w:t>, где</w:t>
      </w:r>
    </w:p>
    <w:p w:rsidR="007127BB" w:rsidRPr="007C60D7" w:rsidRDefault="007127BB" w:rsidP="007127BB">
      <w:pPr>
        <w:ind w:firstLine="708"/>
        <w:jc w:val="both"/>
        <w:rPr>
          <w:szCs w:val="28"/>
        </w:rPr>
      </w:pPr>
      <w:r w:rsidRPr="007C60D7">
        <w:rPr>
          <w:szCs w:val="28"/>
          <w:lang w:val="en-US"/>
        </w:rPr>
        <w:t>V</w:t>
      </w:r>
      <w:r w:rsidRPr="007C60D7">
        <w:rPr>
          <w:szCs w:val="28"/>
        </w:rPr>
        <w:t xml:space="preserve"> – </w:t>
      </w:r>
      <w:r>
        <w:rPr>
          <w:szCs w:val="28"/>
        </w:rPr>
        <w:t>объем</w:t>
      </w:r>
      <w:r w:rsidRPr="007C60D7">
        <w:rPr>
          <w:szCs w:val="28"/>
        </w:rPr>
        <w:t xml:space="preserve"> иных межбюджетных трансфертов, предоставляемый бю</w:t>
      </w:r>
      <w:r w:rsidRPr="007C60D7">
        <w:rPr>
          <w:szCs w:val="28"/>
        </w:rPr>
        <w:t>д</w:t>
      </w:r>
      <w:r w:rsidRPr="007C60D7">
        <w:rPr>
          <w:szCs w:val="28"/>
        </w:rPr>
        <w:t>жету поселения;</w:t>
      </w:r>
    </w:p>
    <w:p w:rsidR="007127BB" w:rsidRPr="000C5BE3" w:rsidRDefault="007127BB" w:rsidP="007127BB">
      <w:pPr>
        <w:ind w:firstLine="708"/>
        <w:jc w:val="both"/>
        <w:rPr>
          <w:szCs w:val="28"/>
        </w:rPr>
      </w:pPr>
      <w:r w:rsidRPr="007C60D7">
        <w:rPr>
          <w:szCs w:val="28"/>
          <w:lang w:val="en-US"/>
        </w:rPr>
        <w:t>S</w:t>
      </w:r>
      <w:r w:rsidRPr="000C5BE3">
        <w:rPr>
          <w:szCs w:val="28"/>
        </w:rPr>
        <w:t>=3–</w:t>
      </w:r>
      <w:r>
        <w:rPr>
          <w:szCs w:val="28"/>
        </w:rPr>
        <w:t xml:space="preserve"> количество рейдовых мероприятий по охране общественного п</w:t>
      </w:r>
      <w:r>
        <w:rPr>
          <w:szCs w:val="28"/>
        </w:rPr>
        <w:t>о</w:t>
      </w:r>
      <w:r>
        <w:rPr>
          <w:szCs w:val="28"/>
        </w:rPr>
        <w:t>рядка в месяц:</w:t>
      </w:r>
    </w:p>
    <w:p w:rsidR="007127BB" w:rsidRPr="007C60D7" w:rsidRDefault="007127BB" w:rsidP="007127BB">
      <w:pPr>
        <w:ind w:firstLine="708"/>
        <w:jc w:val="both"/>
        <w:rPr>
          <w:szCs w:val="28"/>
        </w:rPr>
      </w:pPr>
      <w:r>
        <w:rPr>
          <w:szCs w:val="28"/>
          <w:lang w:val="en-US"/>
        </w:rPr>
        <w:t>N</w:t>
      </w:r>
      <w:r w:rsidRPr="000C5BE3">
        <w:rPr>
          <w:szCs w:val="28"/>
        </w:rPr>
        <w:t xml:space="preserve"> = 2 </w:t>
      </w:r>
      <w:r>
        <w:rPr>
          <w:szCs w:val="28"/>
        </w:rPr>
        <w:t xml:space="preserve">– количество </w:t>
      </w:r>
      <w:r w:rsidRPr="007C60D7">
        <w:rPr>
          <w:szCs w:val="28"/>
        </w:rPr>
        <w:t xml:space="preserve">часов выходов </w:t>
      </w:r>
      <w:r>
        <w:rPr>
          <w:szCs w:val="28"/>
        </w:rPr>
        <w:t xml:space="preserve">народных </w:t>
      </w:r>
      <w:r w:rsidRPr="007C60D7">
        <w:rPr>
          <w:szCs w:val="28"/>
        </w:rPr>
        <w:t>дружинников на мер</w:t>
      </w:r>
      <w:r w:rsidRPr="007C60D7">
        <w:rPr>
          <w:szCs w:val="28"/>
        </w:rPr>
        <w:t>о</w:t>
      </w:r>
      <w:r w:rsidRPr="007C60D7">
        <w:rPr>
          <w:szCs w:val="28"/>
        </w:rPr>
        <w:t>приятия по охране общественного порядка на территор</w:t>
      </w:r>
      <w:r>
        <w:rPr>
          <w:szCs w:val="28"/>
        </w:rPr>
        <w:t>ии поселения в месяц;</w:t>
      </w:r>
    </w:p>
    <w:p w:rsidR="007127BB" w:rsidRDefault="007127BB" w:rsidP="007127BB">
      <w:pPr>
        <w:ind w:firstLine="708"/>
        <w:jc w:val="both"/>
        <w:rPr>
          <w:szCs w:val="28"/>
        </w:rPr>
      </w:pPr>
      <w:r>
        <w:rPr>
          <w:szCs w:val="28"/>
          <w:lang w:val="en-US"/>
        </w:rPr>
        <w:t>R</w:t>
      </w:r>
      <w:r w:rsidRPr="003045EF">
        <w:rPr>
          <w:szCs w:val="28"/>
        </w:rPr>
        <w:t xml:space="preserve">= </w:t>
      </w:r>
      <w:r>
        <w:rPr>
          <w:szCs w:val="28"/>
        </w:rPr>
        <w:t>2 –количество народных дружинников, участвующих в рейдовых мероприятиях;</w:t>
      </w:r>
    </w:p>
    <w:p w:rsidR="007127BB" w:rsidRDefault="007127BB" w:rsidP="007127BB">
      <w:pPr>
        <w:ind w:firstLine="708"/>
        <w:jc w:val="both"/>
        <w:rPr>
          <w:szCs w:val="28"/>
        </w:rPr>
      </w:pPr>
      <w:r>
        <w:rPr>
          <w:szCs w:val="28"/>
          <w:lang w:val="en-US"/>
        </w:rPr>
        <w:t>K</w:t>
      </w:r>
      <w:r w:rsidRPr="005C3BDC">
        <w:rPr>
          <w:szCs w:val="28"/>
        </w:rPr>
        <w:t xml:space="preserve">= </w:t>
      </w:r>
      <w:r w:rsidRPr="003045EF">
        <w:rPr>
          <w:szCs w:val="28"/>
        </w:rPr>
        <w:t>200</w:t>
      </w:r>
      <w:r>
        <w:rPr>
          <w:szCs w:val="28"/>
        </w:rPr>
        <w:t>,0рублей -</w:t>
      </w:r>
      <w:r w:rsidRPr="007C60D7">
        <w:rPr>
          <w:szCs w:val="28"/>
        </w:rPr>
        <w:t xml:space="preserve"> размер выплаты за 1 час дежурства</w:t>
      </w:r>
      <w:r>
        <w:rPr>
          <w:szCs w:val="28"/>
        </w:rPr>
        <w:t xml:space="preserve"> народных др</w:t>
      </w:r>
      <w:r>
        <w:rPr>
          <w:szCs w:val="28"/>
        </w:rPr>
        <w:t>у</w:t>
      </w:r>
      <w:r>
        <w:rPr>
          <w:szCs w:val="28"/>
        </w:rPr>
        <w:t xml:space="preserve">жинников за участие в </w:t>
      </w:r>
      <w:r w:rsidRPr="007C60D7">
        <w:rPr>
          <w:szCs w:val="28"/>
        </w:rPr>
        <w:t xml:space="preserve"> мероприятиях по охране общественного порядка на территории поселения</w:t>
      </w:r>
      <w:r>
        <w:rPr>
          <w:szCs w:val="28"/>
        </w:rPr>
        <w:t>;</w:t>
      </w:r>
    </w:p>
    <w:p w:rsidR="007127BB" w:rsidRPr="003045EF" w:rsidRDefault="007127BB" w:rsidP="007127BB">
      <w:pPr>
        <w:ind w:firstLine="708"/>
        <w:jc w:val="both"/>
        <w:rPr>
          <w:szCs w:val="28"/>
        </w:rPr>
      </w:pPr>
      <w:r>
        <w:rPr>
          <w:szCs w:val="28"/>
          <w:lang w:val="en-US"/>
        </w:rPr>
        <w:t>N</w:t>
      </w:r>
      <w:r>
        <w:rPr>
          <w:szCs w:val="28"/>
        </w:rPr>
        <w:t>– количество месяцев дежурств в год;</w:t>
      </w:r>
    </w:p>
    <w:p w:rsidR="007127BB" w:rsidRDefault="007127BB" w:rsidP="007127BB">
      <w:pPr>
        <w:ind w:firstLine="708"/>
        <w:jc w:val="both"/>
        <w:rPr>
          <w:szCs w:val="28"/>
        </w:rPr>
      </w:pPr>
      <w:r w:rsidRPr="005A1258">
        <w:rPr>
          <w:szCs w:val="28"/>
        </w:rPr>
        <w:t>7</w:t>
      </w:r>
      <w:r w:rsidRPr="007C60D7">
        <w:rPr>
          <w:szCs w:val="28"/>
        </w:rPr>
        <w:t xml:space="preserve">. Распределенные между бюджетами поселений иные межбюджетные трансферты перечисляются в установленном для исполнения бюджета </w:t>
      </w:r>
      <w:r w:rsidRPr="00CC2858">
        <w:rPr>
          <w:szCs w:val="28"/>
        </w:rPr>
        <w:t>Мал</w:t>
      </w:r>
      <w:r w:rsidRPr="00CC2858">
        <w:rPr>
          <w:szCs w:val="28"/>
        </w:rPr>
        <w:t>о</w:t>
      </w:r>
      <w:r w:rsidRPr="00CC2858">
        <w:rPr>
          <w:szCs w:val="28"/>
        </w:rPr>
        <w:t>вишерского</w:t>
      </w:r>
      <w:r>
        <w:rPr>
          <w:szCs w:val="28"/>
        </w:rPr>
        <w:t xml:space="preserve"> </w:t>
      </w:r>
      <w:r w:rsidRPr="007C60D7">
        <w:rPr>
          <w:szCs w:val="28"/>
        </w:rPr>
        <w:t xml:space="preserve">муниципального района </w:t>
      </w:r>
      <w:r>
        <w:rPr>
          <w:szCs w:val="28"/>
        </w:rPr>
        <w:t>Новгородской области</w:t>
      </w:r>
      <w:r w:rsidRPr="007C60D7">
        <w:rPr>
          <w:szCs w:val="28"/>
        </w:rPr>
        <w:t xml:space="preserve"> порядке в бю</w:t>
      </w:r>
      <w:r w:rsidRPr="007C60D7">
        <w:rPr>
          <w:szCs w:val="28"/>
        </w:rPr>
        <w:t>д</w:t>
      </w:r>
      <w:r w:rsidRPr="007C60D7">
        <w:rPr>
          <w:szCs w:val="28"/>
        </w:rPr>
        <w:t xml:space="preserve">жеты поселений на </w:t>
      </w:r>
      <w:r>
        <w:rPr>
          <w:szCs w:val="28"/>
        </w:rPr>
        <w:t>единые с</w:t>
      </w:r>
      <w:r w:rsidRPr="007C60D7">
        <w:rPr>
          <w:szCs w:val="28"/>
        </w:rPr>
        <w:t>чета Управления Федерального казначейства по Новгородской</w:t>
      </w:r>
      <w:r>
        <w:rPr>
          <w:szCs w:val="28"/>
        </w:rPr>
        <w:t xml:space="preserve"> области, открытые для казначейского</w:t>
      </w:r>
      <w:r w:rsidRPr="007C60D7">
        <w:rPr>
          <w:szCs w:val="28"/>
        </w:rPr>
        <w:t xml:space="preserve"> обслуживани</w:t>
      </w:r>
      <w:r>
        <w:rPr>
          <w:szCs w:val="28"/>
        </w:rPr>
        <w:t>я исполн</w:t>
      </w:r>
      <w:r>
        <w:rPr>
          <w:szCs w:val="28"/>
        </w:rPr>
        <w:t>е</w:t>
      </w:r>
      <w:r>
        <w:rPr>
          <w:szCs w:val="28"/>
        </w:rPr>
        <w:t>ния бюджетов поселений.</w:t>
      </w:r>
    </w:p>
    <w:p w:rsidR="007127BB" w:rsidRDefault="007127BB" w:rsidP="007127BB">
      <w:pPr>
        <w:ind w:firstLine="708"/>
        <w:jc w:val="both"/>
        <w:rPr>
          <w:szCs w:val="28"/>
        </w:rPr>
      </w:pPr>
      <w:r w:rsidRPr="005A1258">
        <w:rPr>
          <w:szCs w:val="28"/>
        </w:rPr>
        <w:t>8</w:t>
      </w:r>
      <w:r w:rsidRPr="007C60D7">
        <w:rPr>
          <w:szCs w:val="28"/>
        </w:rPr>
        <w:t>. Учет операций по использованию средств, перечисленных в бюдж</w:t>
      </w:r>
      <w:r w:rsidRPr="007C60D7">
        <w:rPr>
          <w:szCs w:val="28"/>
        </w:rPr>
        <w:t>е</w:t>
      </w:r>
      <w:r w:rsidRPr="007C60D7">
        <w:rPr>
          <w:szCs w:val="28"/>
        </w:rPr>
        <w:t>ты поселений, осуществляется на лицевых счетах получателей средств бю</w:t>
      </w:r>
      <w:r w:rsidRPr="007C60D7">
        <w:rPr>
          <w:szCs w:val="28"/>
        </w:rPr>
        <w:t>д</w:t>
      </w:r>
      <w:r w:rsidRPr="007C60D7">
        <w:rPr>
          <w:szCs w:val="28"/>
        </w:rPr>
        <w:t>жетов поселений, открытых в Управлении Федерального казначейства по Новгородской области.</w:t>
      </w:r>
    </w:p>
    <w:p w:rsidR="007127BB" w:rsidRPr="007C60D7" w:rsidRDefault="007127BB" w:rsidP="007127BB">
      <w:pPr>
        <w:ind w:firstLine="708"/>
        <w:jc w:val="both"/>
        <w:rPr>
          <w:szCs w:val="28"/>
        </w:rPr>
      </w:pPr>
      <w:r w:rsidRPr="005A1258">
        <w:rPr>
          <w:szCs w:val="28"/>
        </w:rPr>
        <w:t>9</w:t>
      </w:r>
      <w:r>
        <w:rPr>
          <w:szCs w:val="28"/>
        </w:rPr>
        <w:t>. Иные межбюджетные трансферты имеют целевое назначение и не могут быть использованы на другие цели.</w:t>
      </w:r>
    </w:p>
    <w:p w:rsidR="007127BB" w:rsidRPr="007C60D7" w:rsidRDefault="007127BB" w:rsidP="007127BB">
      <w:pPr>
        <w:ind w:firstLine="708"/>
        <w:jc w:val="both"/>
        <w:rPr>
          <w:szCs w:val="28"/>
        </w:rPr>
      </w:pPr>
      <w:r>
        <w:rPr>
          <w:szCs w:val="28"/>
        </w:rPr>
        <w:t>1</w:t>
      </w:r>
      <w:r w:rsidRPr="009B1908">
        <w:rPr>
          <w:szCs w:val="28"/>
        </w:rPr>
        <w:t>0</w:t>
      </w:r>
      <w:r w:rsidRPr="007C60D7">
        <w:rPr>
          <w:szCs w:val="28"/>
        </w:rPr>
        <w:t>. Иные межбюджетные трансферты, использованные не</w:t>
      </w:r>
      <w:r>
        <w:rPr>
          <w:szCs w:val="28"/>
        </w:rPr>
        <w:t xml:space="preserve"> по </w:t>
      </w:r>
      <w:r w:rsidRPr="007C60D7">
        <w:rPr>
          <w:szCs w:val="28"/>
        </w:rPr>
        <w:t xml:space="preserve"> целевому назначению, подлежат возврату в бюджет </w:t>
      </w:r>
      <w:r w:rsidRPr="00CC2858">
        <w:rPr>
          <w:szCs w:val="28"/>
        </w:rPr>
        <w:t>Маловишерского</w:t>
      </w:r>
      <w:r w:rsidRPr="007C60D7">
        <w:rPr>
          <w:szCs w:val="28"/>
        </w:rPr>
        <w:t xml:space="preserve"> муниципального района </w:t>
      </w:r>
      <w:r>
        <w:rPr>
          <w:szCs w:val="28"/>
        </w:rPr>
        <w:t>Новгородской области</w:t>
      </w:r>
      <w:r w:rsidRPr="007C60D7">
        <w:rPr>
          <w:szCs w:val="28"/>
        </w:rPr>
        <w:t xml:space="preserve"> в соответствии со статьей 306.4 Бюджетного кодекса Российской Федерации.</w:t>
      </w:r>
    </w:p>
    <w:p w:rsidR="007127BB" w:rsidRPr="007C60D7" w:rsidRDefault="007127BB" w:rsidP="007127BB">
      <w:pPr>
        <w:ind w:firstLine="708"/>
        <w:jc w:val="both"/>
        <w:rPr>
          <w:szCs w:val="28"/>
        </w:rPr>
      </w:pPr>
      <w:r>
        <w:rPr>
          <w:szCs w:val="28"/>
        </w:rPr>
        <w:t xml:space="preserve">Иные межбюджетные трансферты, не использованные в установленные сроки, подлежат возврату в бюджет </w:t>
      </w:r>
      <w:r w:rsidRPr="00CC2858">
        <w:rPr>
          <w:szCs w:val="28"/>
        </w:rPr>
        <w:t>Маловишерского</w:t>
      </w:r>
      <w:r>
        <w:rPr>
          <w:szCs w:val="28"/>
        </w:rPr>
        <w:t xml:space="preserve"> муниципального ра</w:t>
      </w:r>
      <w:r>
        <w:rPr>
          <w:szCs w:val="28"/>
        </w:rPr>
        <w:t>й</w:t>
      </w:r>
      <w:r>
        <w:rPr>
          <w:szCs w:val="28"/>
        </w:rPr>
        <w:t>она Новгородской области в соответствии с пунктом 5 статьи 242 Бюджетн</w:t>
      </w:r>
      <w:r>
        <w:rPr>
          <w:szCs w:val="28"/>
        </w:rPr>
        <w:t>о</w:t>
      </w:r>
      <w:r>
        <w:rPr>
          <w:szCs w:val="28"/>
        </w:rPr>
        <w:t>го кодекса Российской Федерации.</w:t>
      </w:r>
    </w:p>
    <w:p w:rsidR="001A2714" w:rsidRPr="0058389D" w:rsidRDefault="007127BB" w:rsidP="007127BB">
      <w:pPr>
        <w:autoSpaceDE w:val="0"/>
        <w:autoSpaceDN w:val="0"/>
        <w:adjustRightInd w:val="0"/>
        <w:ind w:firstLine="709"/>
        <w:jc w:val="both"/>
        <w:rPr>
          <w:bCs/>
          <w:szCs w:val="28"/>
        </w:rPr>
      </w:pPr>
      <w:r>
        <w:rPr>
          <w:szCs w:val="28"/>
        </w:rPr>
        <w:t>11</w:t>
      </w:r>
      <w:r w:rsidRPr="007C60D7">
        <w:rPr>
          <w:szCs w:val="28"/>
        </w:rPr>
        <w:t xml:space="preserve">. Органы местного самоуправления поселений </w:t>
      </w:r>
      <w:r>
        <w:rPr>
          <w:szCs w:val="28"/>
        </w:rPr>
        <w:t>представляют в ком</w:t>
      </w:r>
      <w:r>
        <w:rPr>
          <w:szCs w:val="28"/>
        </w:rPr>
        <w:t>и</w:t>
      </w:r>
      <w:r>
        <w:rPr>
          <w:szCs w:val="28"/>
        </w:rPr>
        <w:t xml:space="preserve">тет финансов Администрации </w:t>
      </w:r>
      <w:r w:rsidRPr="00CC2858">
        <w:rPr>
          <w:szCs w:val="28"/>
        </w:rPr>
        <w:t>Маловишерского</w:t>
      </w:r>
      <w:r>
        <w:rPr>
          <w:szCs w:val="28"/>
        </w:rPr>
        <w:t xml:space="preserve"> муниципального района Новгородской области отчетность по форме и в сроки, определенные согл</w:t>
      </w:r>
      <w:r>
        <w:rPr>
          <w:szCs w:val="28"/>
        </w:rPr>
        <w:t>а</w:t>
      </w:r>
      <w:r>
        <w:rPr>
          <w:szCs w:val="28"/>
        </w:rPr>
        <w:t>шением о предоставлении иных межбюджетных трансфертов.</w:t>
      </w:r>
    </w:p>
    <w:p w:rsidR="00EA09EB" w:rsidRDefault="00EA09EB" w:rsidP="0050293E">
      <w:pPr>
        <w:ind w:firstLine="709"/>
        <w:jc w:val="center"/>
        <w:rPr>
          <w:szCs w:val="28"/>
        </w:rPr>
      </w:pPr>
    </w:p>
    <w:p w:rsidR="002A18E9" w:rsidRPr="0050293E" w:rsidRDefault="002A18E9" w:rsidP="0050293E">
      <w:pPr>
        <w:ind w:firstLine="709"/>
        <w:jc w:val="center"/>
        <w:rPr>
          <w:szCs w:val="28"/>
        </w:rPr>
      </w:pPr>
      <w:r>
        <w:rPr>
          <w:szCs w:val="28"/>
        </w:rPr>
        <w:t>__</w:t>
      </w:r>
      <w:r w:rsidR="005F42CC">
        <w:rPr>
          <w:szCs w:val="28"/>
        </w:rPr>
        <w:t>____</w:t>
      </w:r>
      <w:r>
        <w:rPr>
          <w:szCs w:val="28"/>
        </w:rPr>
        <w:t>________________________</w:t>
      </w:r>
    </w:p>
    <w:sectPr w:rsidR="002A18E9" w:rsidRPr="0050293E" w:rsidSect="00A86F91">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426" w:rsidRDefault="00026426">
      <w:r>
        <w:separator/>
      </w:r>
    </w:p>
  </w:endnote>
  <w:endnote w:type="continuationSeparator" w:id="1">
    <w:p w:rsidR="00026426" w:rsidRDefault="00026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426" w:rsidRDefault="00026426">
      <w:r>
        <w:separator/>
      </w:r>
    </w:p>
  </w:footnote>
  <w:footnote w:type="continuationSeparator" w:id="1">
    <w:p w:rsidR="00026426" w:rsidRDefault="00026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EF5036">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F43968">
          <w:rPr>
            <w:noProof/>
            <w:sz w:val="24"/>
          </w:rPr>
          <w:t>4</w:t>
        </w:r>
        <w:r w:rsidRPr="00A86F91">
          <w:rPr>
            <w:sz w:val="24"/>
          </w:rPr>
          <w:fldChar w:fldCharType="end"/>
        </w:r>
      </w:p>
    </w:sdtContent>
  </w:sdt>
  <w:p w:rsidR="00855A3F" w:rsidRDefault="00855A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38594"/>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426"/>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36A3"/>
    <w:rsid w:val="002339AA"/>
    <w:rsid w:val="00234E52"/>
    <w:rsid w:val="00235578"/>
    <w:rsid w:val="0023679A"/>
    <w:rsid w:val="00237961"/>
    <w:rsid w:val="00240F3D"/>
    <w:rsid w:val="00241052"/>
    <w:rsid w:val="00241F60"/>
    <w:rsid w:val="00242021"/>
    <w:rsid w:val="002435A1"/>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2CC"/>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2610"/>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2FA"/>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036"/>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3968"/>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944</Words>
  <Characters>5383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cp:lastPrinted>2023-03-06T11:18:00Z</cp:lastPrinted>
  <dcterms:created xsi:type="dcterms:W3CDTF">2023-02-28T05:59:00Z</dcterms:created>
  <dcterms:modified xsi:type="dcterms:W3CDTF">2023-03-06T11:18:00Z</dcterms:modified>
</cp:coreProperties>
</file>