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7"/>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35706A" w:rsidRDefault="00AF0D83" w:rsidP="0050293E">
            <w:pPr>
              <w:spacing w:line="240" w:lineRule="exact"/>
              <w:jc w:val="both"/>
              <w:rPr>
                <w:bCs/>
                <w:szCs w:val="28"/>
              </w:rPr>
            </w:pPr>
            <w:r>
              <w:rPr>
                <w:b/>
                <w:bCs/>
                <w:szCs w:val="28"/>
              </w:rPr>
              <w:t>О внесении изменения  в стру</w:t>
            </w:r>
            <w:r>
              <w:rPr>
                <w:b/>
                <w:bCs/>
                <w:szCs w:val="28"/>
              </w:rPr>
              <w:t>к</w:t>
            </w:r>
            <w:r>
              <w:rPr>
                <w:b/>
                <w:bCs/>
                <w:szCs w:val="28"/>
              </w:rPr>
              <w:t>туру Администрации Малов</w:t>
            </w:r>
            <w:r>
              <w:rPr>
                <w:b/>
                <w:bCs/>
                <w:szCs w:val="28"/>
              </w:rPr>
              <w:t>и</w:t>
            </w:r>
            <w:r>
              <w:rPr>
                <w:b/>
                <w:bCs/>
                <w:szCs w:val="28"/>
              </w:rPr>
              <w:t>шерского муниципального ра</w:t>
            </w:r>
            <w:r>
              <w:rPr>
                <w:b/>
                <w:bCs/>
                <w:szCs w:val="28"/>
              </w:rPr>
              <w:t>й</w:t>
            </w:r>
            <w:r>
              <w:rPr>
                <w:b/>
                <w:bCs/>
                <w:szCs w:val="28"/>
              </w:rPr>
              <w:t>она Новгородской области</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99242C" w:rsidRPr="0050293E" w:rsidRDefault="0099242C" w:rsidP="0099242C">
      <w:pPr>
        <w:ind w:firstLine="709"/>
        <w:jc w:val="both"/>
        <w:rPr>
          <w:szCs w:val="28"/>
        </w:rPr>
      </w:pPr>
      <w:r w:rsidRPr="0050293E">
        <w:rPr>
          <w:szCs w:val="28"/>
        </w:rPr>
        <w:t xml:space="preserve">Дума Маловишерского муниципального района Новгородской области </w:t>
      </w:r>
    </w:p>
    <w:p w:rsidR="0099242C" w:rsidRPr="0050293E" w:rsidRDefault="0099242C" w:rsidP="0099242C">
      <w:pPr>
        <w:rPr>
          <w:b/>
          <w:bCs/>
          <w:szCs w:val="28"/>
        </w:rPr>
      </w:pPr>
      <w:r w:rsidRPr="0050293E">
        <w:rPr>
          <w:b/>
          <w:bCs/>
          <w:szCs w:val="28"/>
        </w:rPr>
        <w:t>РЕШИЛА:</w:t>
      </w:r>
    </w:p>
    <w:p w:rsidR="0099242C" w:rsidRPr="0050293E" w:rsidRDefault="0099242C" w:rsidP="0099242C">
      <w:pPr>
        <w:ind w:firstLine="708"/>
        <w:jc w:val="both"/>
        <w:rPr>
          <w:szCs w:val="28"/>
        </w:rPr>
      </w:pPr>
    </w:p>
    <w:p w:rsidR="00AF0D83" w:rsidRPr="001F6766" w:rsidRDefault="00AF0D83" w:rsidP="00AF0D83">
      <w:pPr>
        <w:pStyle w:val="a3"/>
        <w:ind w:firstLine="708"/>
        <w:rPr>
          <w:szCs w:val="28"/>
        </w:rPr>
      </w:pPr>
      <w:r w:rsidRPr="001F6766">
        <w:rPr>
          <w:szCs w:val="28"/>
        </w:rPr>
        <w:t>1. Внести изменени</w:t>
      </w:r>
      <w:r>
        <w:rPr>
          <w:szCs w:val="28"/>
        </w:rPr>
        <w:t>е</w:t>
      </w:r>
      <w:r w:rsidRPr="001F6766">
        <w:rPr>
          <w:szCs w:val="28"/>
        </w:rPr>
        <w:t xml:space="preserve"> в </w:t>
      </w:r>
      <w:r w:rsidRPr="001F6766">
        <w:rPr>
          <w:bCs/>
          <w:szCs w:val="28"/>
        </w:rPr>
        <w:t>структуру Администрации Маловишерского м</w:t>
      </w:r>
      <w:r w:rsidRPr="001F6766">
        <w:rPr>
          <w:bCs/>
          <w:szCs w:val="28"/>
        </w:rPr>
        <w:t>у</w:t>
      </w:r>
      <w:r w:rsidRPr="001F6766">
        <w:rPr>
          <w:bCs/>
          <w:szCs w:val="28"/>
        </w:rPr>
        <w:t>ниципального района</w:t>
      </w:r>
      <w:r>
        <w:rPr>
          <w:bCs/>
          <w:szCs w:val="28"/>
        </w:rPr>
        <w:t xml:space="preserve"> </w:t>
      </w:r>
      <w:r>
        <w:rPr>
          <w:szCs w:val="28"/>
        </w:rPr>
        <w:t>Новгородской области</w:t>
      </w:r>
      <w:r w:rsidRPr="001F6766">
        <w:rPr>
          <w:szCs w:val="28"/>
        </w:rPr>
        <w:t>, утвержденную решением Думы Маловишерского муниципального района от 27.08.2015 №455</w:t>
      </w:r>
      <w:r>
        <w:rPr>
          <w:szCs w:val="28"/>
        </w:rPr>
        <w:t xml:space="preserve">, дополнив </w:t>
      </w:r>
      <w:r w:rsidRPr="001F6766">
        <w:rPr>
          <w:szCs w:val="28"/>
        </w:rPr>
        <w:t xml:space="preserve">пункт </w:t>
      </w:r>
      <w:r>
        <w:rPr>
          <w:szCs w:val="28"/>
        </w:rPr>
        <w:t xml:space="preserve">2 </w:t>
      </w:r>
      <w:r w:rsidRPr="001F6766">
        <w:rPr>
          <w:szCs w:val="28"/>
        </w:rPr>
        <w:t>абзацем следующего содержания</w:t>
      </w:r>
      <w:r>
        <w:rPr>
          <w:szCs w:val="28"/>
        </w:rPr>
        <w:t xml:space="preserve"> </w:t>
      </w:r>
      <w:r w:rsidRPr="001F6766">
        <w:rPr>
          <w:szCs w:val="28"/>
        </w:rPr>
        <w:t xml:space="preserve">«отдел </w:t>
      </w:r>
      <w:r>
        <w:rPr>
          <w:szCs w:val="28"/>
        </w:rPr>
        <w:t>закупок.</w:t>
      </w:r>
      <w:r w:rsidRPr="001F6766">
        <w:rPr>
          <w:szCs w:val="28"/>
        </w:rPr>
        <w:t>».</w:t>
      </w:r>
    </w:p>
    <w:p w:rsidR="00A86F91" w:rsidRPr="0050293E" w:rsidRDefault="00AF0D83" w:rsidP="00AF0D83">
      <w:pPr>
        <w:pStyle w:val="a3"/>
        <w:ind w:firstLine="709"/>
        <w:rPr>
          <w:szCs w:val="28"/>
        </w:rPr>
      </w:pPr>
      <w:r>
        <w:rPr>
          <w:szCs w:val="28"/>
        </w:rPr>
        <w:t>2</w:t>
      </w:r>
      <w:r w:rsidRPr="001F6766">
        <w:rPr>
          <w:szCs w:val="28"/>
        </w:rPr>
        <w:t>. Опубликовать решение в бюллетене</w:t>
      </w:r>
      <w:r>
        <w:rPr>
          <w:szCs w:val="28"/>
        </w:rPr>
        <w:t xml:space="preserve"> «Возрождение».</w:t>
      </w:r>
    </w:p>
    <w:p w:rsidR="00256FF5" w:rsidRPr="0050293E" w:rsidRDefault="00256FF5" w:rsidP="00CC3790">
      <w:pPr>
        <w:spacing w:line="240" w:lineRule="exact"/>
        <w:ind w:firstLine="709"/>
        <w:jc w:val="both"/>
        <w:rPr>
          <w:szCs w:val="28"/>
        </w:rPr>
      </w:pPr>
    </w:p>
    <w:p w:rsidR="007773AD" w:rsidRPr="0050293E" w:rsidRDefault="007773AD" w:rsidP="00CC3790">
      <w:pPr>
        <w:spacing w:line="240" w:lineRule="exact"/>
        <w:ind w:firstLine="709"/>
        <w:jc w:val="both"/>
        <w:rPr>
          <w:szCs w:val="28"/>
        </w:rPr>
      </w:pPr>
    </w:p>
    <w:p w:rsidR="00B31A5E" w:rsidRPr="0050293E" w:rsidRDefault="00B31A5E" w:rsidP="00CC3790">
      <w:pPr>
        <w:spacing w:line="240" w:lineRule="exact"/>
        <w:ind w:firstLine="709"/>
        <w:jc w:val="both"/>
        <w:rPr>
          <w:szCs w:val="28"/>
        </w:rPr>
      </w:pPr>
    </w:p>
    <w:p w:rsidR="00D96672" w:rsidRPr="0050293E" w:rsidRDefault="00D96672" w:rsidP="00D96672">
      <w:pPr>
        <w:pStyle w:val="a3"/>
        <w:jc w:val="left"/>
        <w:rPr>
          <w:b/>
          <w:szCs w:val="28"/>
        </w:rPr>
      </w:pPr>
      <w:r w:rsidRPr="0050293E">
        <w:rPr>
          <w:b/>
          <w:szCs w:val="28"/>
        </w:rPr>
        <w:t>Председатель Думы</w:t>
      </w:r>
    </w:p>
    <w:p w:rsidR="00E33DE7" w:rsidRPr="0050293E" w:rsidRDefault="00D96672" w:rsidP="00D96672">
      <w:pPr>
        <w:pStyle w:val="a3"/>
        <w:rPr>
          <w:b/>
          <w:szCs w:val="28"/>
        </w:rPr>
      </w:pPr>
      <w:r w:rsidRPr="0050293E">
        <w:rPr>
          <w:b/>
          <w:szCs w:val="28"/>
        </w:rPr>
        <w:t>муниципального района</w:t>
      </w:r>
      <w:r w:rsidR="00F84333" w:rsidRPr="0050293E">
        <w:rPr>
          <w:b/>
          <w:szCs w:val="28"/>
        </w:rPr>
        <w:tab/>
      </w:r>
      <w:r w:rsidR="009D154A">
        <w:rPr>
          <w:b/>
          <w:szCs w:val="28"/>
        </w:rPr>
        <w:tab/>
      </w:r>
      <w:r w:rsidR="009D154A">
        <w:rPr>
          <w:b/>
          <w:szCs w:val="28"/>
        </w:rPr>
        <w:tab/>
      </w:r>
      <w:r w:rsidR="009D154A">
        <w:rPr>
          <w:b/>
          <w:szCs w:val="28"/>
        </w:rPr>
        <w:tab/>
      </w:r>
      <w:r w:rsidR="009D154A">
        <w:rPr>
          <w:b/>
          <w:szCs w:val="28"/>
        </w:rPr>
        <w:tab/>
      </w:r>
      <w:r w:rsidR="00020A92" w:rsidRPr="0050293E">
        <w:rPr>
          <w:b/>
          <w:szCs w:val="28"/>
        </w:rPr>
        <w:tab/>
      </w:r>
      <w:r w:rsidRPr="0050293E">
        <w:rPr>
          <w:b/>
          <w:szCs w:val="28"/>
        </w:rPr>
        <w:t>Г.Г. Жукова</w:t>
      </w:r>
    </w:p>
    <w:p w:rsidR="00CC3790" w:rsidRPr="0050293E" w:rsidRDefault="00CC3790" w:rsidP="00D96672">
      <w:pPr>
        <w:pStyle w:val="a3"/>
        <w:rPr>
          <w:b/>
          <w:szCs w:val="28"/>
        </w:rPr>
      </w:pPr>
    </w:p>
    <w:p w:rsidR="00865592" w:rsidRPr="0050293E" w:rsidRDefault="00865592" w:rsidP="00D96672">
      <w:pPr>
        <w:pStyle w:val="a3"/>
        <w:rPr>
          <w:b/>
          <w:szCs w:val="28"/>
        </w:rPr>
      </w:pPr>
    </w:p>
    <w:p w:rsidR="00D96672" w:rsidRPr="0050293E" w:rsidRDefault="00D96672" w:rsidP="00D96672">
      <w:pPr>
        <w:pStyle w:val="a3"/>
        <w:rPr>
          <w:szCs w:val="28"/>
        </w:rPr>
      </w:pPr>
      <w:r w:rsidRPr="0050293E">
        <w:rPr>
          <w:b/>
          <w:szCs w:val="28"/>
        </w:rPr>
        <w:t>Глава муниципального района</w:t>
      </w:r>
      <w:r w:rsidR="00020A92" w:rsidRPr="0050293E">
        <w:rPr>
          <w:b/>
          <w:szCs w:val="28"/>
        </w:rPr>
        <w:tab/>
      </w:r>
      <w:r w:rsidR="009D154A">
        <w:rPr>
          <w:b/>
          <w:szCs w:val="28"/>
        </w:rPr>
        <w:tab/>
      </w:r>
      <w:r w:rsidR="009D154A">
        <w:rPr>
          <w:b/>
          <w:szCs w:val="28"/>
        </w:rPr>
        <w:tab/>
      </w:r>
      <w:r w:rsidR="009D154A">
        <w:rPr>
          <w:b/>
          <w:szCs w:val="28"/>
        </w:rPr>
        <w:tab/>
      </w:r>
      <w:r w:rsidR="00CA1190" w:rsidRPr="0050293E">
        <w:rPr>
          <w:b/>
          <w:szCs w:val="28"/>
        </w:rPr>
        <w:tab/>
      </w:r>
      <w:r w:rsidRPr="0050293E">
        <w:rPr>
          <w:b/>
          <w:szCs w:val="28"/>
        </w:rPr>
        <w:t>Н.А. Маслов</w:t>
      </w:r>
    </w:p>
    <w:p w:rsidR="00D53BEB" w:rsidRPr="0050293E" w:rsidRDefault="00D53BEB" w:rsidP="006D339E">
      <w:pPr>
        <w:spacing w:line="240" w:lineRule="exact"/>
        <w:jc w:val="both"/>
        <w:rPr>
          <w:szCs w:val="28"/>
        </w:rPr>
      </w:pPr>
    </w:p>
    <w:p w:rsidR="007773AD" w:rsidRPr="0050293E" w:rsidRDefault="007773AD" w:rsidP="006D339E">
      <w:pPr>
        <w:spacing w:line="240" w:lineRule="exact"/>
        <w:jc w:val="both"/>
        <w:rPr>
          <w:szCs w:val="28"/>
        </w:rPr>
      </w:pPr>
    </w:p>
    <w:p w:rsidR="00B31A5E" w:rsidRPr="0050293E" w:rsidRDefault="00B31A5E" w:rsidP="006D339E">
      <w:pPr>
        <w:spacing w:line="240" w:lineRule="exact"/>
        <w:jc w:val="both"/>
        <w:rPr>
          <w:szCs w:val="28"/>
        </w:rPr>
      </w:pPr>
    </w:p>
    <w:p w:rsidR="00000FD2" w:rsidRPr="0050293E" w:rsidRDefault="00A86F91" w:rsidP="006D339E">
      <w:pPr>
        <w:spacing w:line="240" w:lineRule="exact"/>
        <w:jc w:val="both"/>
        <w:rPr>
          <w:szCs w:val="28"/>
        </w:rPr>
      </w:pPr>
      <w:r w:rsidRPr="0050293E">
        <w:rPr>
          <w:szCs w:val="28"/>
        </w:rPr>
        <w:t>17</w:t>
      </w:r>
      <w:r w:rsidR="00AD0858" w:rsidRPr="0050293E">
        <w:rPr>
          <w:szCs w:val="28"/>
        </w:rPr>
        <w:t xml:space="preserve"> </w:t>
      </w:r>
      <w:r w:rsidRPr="0050293E">
        <w:rPr>
          <w:szCs w:val="28"/>
        </w:rPr>
        <w:t>февраля</w:t>
      </w:r>
      <w:r w:rsidR="000F12EB" w:rsidRPr="0050293E">
        <w:rPr>
          <w:szCs w:val="28"/>
        </w:rPr>
        <w:t xml:space="preserve"> </w:t>
      </w:r>
      <w:r w:rsidR="00000FD2" w:rsidRPr="0050293E">
        <w:rPr>
          <w:szCs w:val="28"/>
        </w:rPr>
        <w:t>20</w:t>
      </w:r>
      <w:r w:rsidR="009E14C6" w:rsidRPr="0050293E">
        <w:rPr>
          <w:szCs w:val="28"/>
        </w:rPr>
        <w:t>2</w:t>
      </w:r>
      <w:r w:rsidRPr="0050293E">
        <w:rPr>
          <w:szCs w:val="28"/>
        </w:rPr>
        <w:t>3</w:t>
      </w:r>
      <w:r w:rsidR="00000FD2" w:rsidRPr="0050293E">
        <w:rPr>
          <w:szCs w:val="28"/>
        </w:rPr>
        <w:t xml:space="preserve"> года</w:t>
      </w:r>
    </w:p>
    <w:p w:rsidR="00000FD2" w:rsidRPr="0050293E" w:rsidRDefault="00D217E2" w:rsidP="006D339E">
      <w:pPr>
        <w:spacing w:line="240" w:lineRule="exact"/>
        <w:jc w:val="both"/>
        <w:rPr>
          <w:szCs w:val="28"/>
        </w:rPr>
      </w:pPr>
      <w:r w:rsidRPr="0050293E">
        <w:rPr>
          <w:szCs w:val="28"/>
        </w:rPr>
        <w:t>№</w:t>
      </w:r>
      <w:r w:rsidR="00000FD2" w:rsidRPr="0050293E">
        <w:rPr>
          <w:szCs w:val="28"/>
        </w:rPr>
        <w:t xml:space="preserve"> </w:t>
      </w:r>
      <w:r w:rsidR="00DA3A4F" w:rsidRPr="0050293E">
        <w:rPr>
          <w:szCs w:val="28"/>
        </w:rPr>
        <w:t>5</w:t>
      </w:r>
      <w:r w:rsidR="00E93958" w:rsidRPr="0050293E">
        <w:rPr>
          <w:szCs w:val="28"/>
        </w:rPr>
        <w:t>8</w:t>
      </w:r>
      <w:r w:rsidR="00AF0D83">
        <w:rPr>
          <w:szCs w:val="28"/>
        </w:rPr>
        <w:t>5</w:t>
      </w:r>
    </w:p>
    <w:p w:rsidR="0099242C" w:rsidRPr="0050293E" w:rsidRDefault="005254B0" w:rsidP="000E5B71">
      <w:pPr>
        <w:spacing w:line="240" w:lineRule="exact"/>
        <w:rPr>
          <w:szCs w:val="28"/>
        </w:rPr>
      </w:pPr>
      <w:r w:rsidRPr="0050293E">
        <w:rPr>
          <w:szCs w:val="28"/>
        </w:rPr>
        <w:t>Малая Вишера</w:t>
      </w:r>
      <w:r w:rsidR="003F4F2A" w:rsidRPr="0050293E">
        <w:rPr>
          <w:szCs w:val="28"/>
        </w:rPr>
        <w:t xml:space="preserve">  </w:t>
      </w:r>
    </w:p>
    <w:p w:rsidR="00B31A5E" w:rsidRPr="0050293E" w:rsidRDefault="00B31A5E" w:rsidP="000E5B71">
      <w:pPr>
        <w:spacing w:line="240" w:lineRule="exact"/>
        <w:rPr>
          <w:szCs w:val="28"/>
        </w:rPr>
      </w:pPr>
    </w:p>
    <w:p w:rsidR="00EA09EB" w:rsidRPr="0050293E" w:rsidRDefault="00EA09EB" w:rsidP="0050293E">
      <w:pPr>
        <w:ind w:firstLine="709"/>
        <w:jc w:val="center"/>
        <w:rPr>
          <w:szCs w:val="28"/>
        </w:rPr>
      </w:pPr>
    </w:p>
    <w:sectPr w:rsidR="00EA09EB" w:rsidRPr="0050293E" w:rsidSect="00A86F91">
      <w:headerReference w:type="default" r:id="rId8"/>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45A" w:rsidRDefault="00AD345A">
      <w:r>
        <w:separator/>
      </w:r>
    </w:p>
  </w:endnote>
  <w:endnote w:type="continuationSeparator" w:id="1">
    <w:p w:rsidR="00AD345A" w:rsidRDefault="00AD3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45A" w:rsidRDefault="00AD345A">
      <w:r>
        <w:separator/>
      </w:r>
    </w:p>
  </w:footnote>
  <w:footnote w:type="continuationSeparator" w:id="1">
    <w:p w:rsidR="00AD345A" w:rsidRDefault="00AD3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9759DD">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AF0D83">
          <w:rPr>
            <w:noProof/>
            <w:sz w:val="24"/>
          </w:rPr>
          <w:t>2</w:t>
        </w:r>
        <w:r w:rsidRPr="00A86F91">
          <w:rPr>
            <w:sz w:val="24"/>
          </w:rPr>
          <w:fldChar w:fldCharType="end"/>
        </w:r>
      </w:p>
    </w:sdtContent>
  </w:sdt>
  <w:p w:rsidR="00855A3F" w:rsidRDefault="00855A3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38594"/>
  </w:hdrShapeDefaults>
  <w:footnotePr>
    <w:footnote w:id="0"/>
    <w:footnote w:id="1"/>
  </w:footnotePr>
  <w:endnotePr>
    <w:endnote w:id="0"/>
    <w:endnote w:id="1"/>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BF4"/>
    <w:rsid w:val="002A21CE"/>
    <w:rsid w:val="002A78C8"/>
    <w:rsid w:val="002B0081"/>
    <w:rsid w:val="002B1018"/>
    <w:rsid w:val="002B1639"/>
    <w:rsid w:val="002B1E83"/>
    <w:rsid w:val="002B2DEE"/>
    <w:rsid w:val="002B4316"/>
    <w:rsid w:val="002B4CDD"/>
    <w:rsid w:val="002B4E70"/>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1A4"/>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59DD"/>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51AD"/>
    <w:rsid w:val="009C7081"/>
    <w:rsid w:val="009D0DDB"/>
    <w:rsid w:val="009D154A"/>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45A"/>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Российская Федерация</vt:lpstr>
      <vt:lpstr>Новгородская область</vt:lpstr>
      <vt:lpstr>        </vt:lpstr>
      <vt:lpstr>    2.6.1. При формировании фондов оплаты труда лиц, замещающих муниципальные должно</vt:lpstr>
      <vt:lpstr>    1) денежное содержание в месяц - в размере 12 ежемесячных денежных вознаграждени</vt:lpstr>
      <vt:lpstr>    2) единовременная выплата при предоставлении ежегодного оплачиваемого отпуска и </vt:lpstr>
      <vt:lpstr>    3) материальная помощь - в размере одной выплаты;</vt:lpstr>
      <vt:lpstr>    4) ежемесячная процентная надбавка к должностному окладу за работу со сведениями</vt:lpstr>
      <vt:lpstr>Порядок выплаты денежного вознаграждения (поощрения) и состав комиссии утверждае</vt:lpstr>
      <vt:lpstr>Порядок выплаты денежного вознаграждения (поощрения) и состав комиссии утверждае</vt:lpstr>
      <vt:lpstr>Юбилейными датами считаются:</vt:lpstr>
      <vt:lpstr>юбилейные дни рождения - 50-летие и каждые последующие 5 лет.</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AUZsoft</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4</cp:revision>
  <cp:lastPrinted>2023-03-06T11:19:00Z</cp:lastPrinted>
  <dcterms:created xsi:type="dcterms:W3CDTF">2023-02-28T04:59:00Z</dcterms:created>
  <dcterms:modified xsi:type="dcterms:W3CDTF">2023-03-06T11:19:00Z</dcterms:modified>
</cp:coreProperties>
</file>