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2B" w:rsidRPr="00802F23" w:rsidRDefault="0048592B" w:rsidP="00802F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РЕКОМЕНДАЦИИ ПО ВЫБОРУ ПРОДУКТОВ ПИТАНИЯ</w:t>
      </w:r>
    </w:p>
    <w:p w:rsidR="0048592B" w:rsidRPr="00802F23" w:rsidRDefault="0048592B" w:rsidP="00802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i/>
          <w:iCs/>
          <w:sz w:val="24"/>
          <w:szCs w:val="24"/>
        </w:rPr>
        <w:t>Выбор продуктов — важный фактор, который влияет на самочувствие и качество жизни человека.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i/>
          <w:iCs/>
          <w:sz w:val="24"/>
          <w:szCs w:val="24"/>
        </w:rPr>
        <w:t>«Мы есть то, что мы едим»-  фраза, сказанная Гиппократом почти две с половиной тысячи лет назад, актуальна и сегодня, когда разнообразие товаров на полках магазинов ставит в тупик, а ведь от выбора продуктов напрямую зависит наше здоровье.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Выбор продуктов питания состоит из двух основных этапов:</w:t>
      </w:r>
    </w:p>
    <w:p w:rsidR="0048592B" w:rsidRPr="00802F23" w:rsidRDefault="0048592B" w:rsidP="00802F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1.  Органолептическая оценка товара и упаковки, то есть анализ их внешнего вида, запаха и других характеристик с помощью органов чувств.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Внешне важно оценить как сам товар, так и его упаковку. Здесь все очевидно. Гнилые пятна, трещины, повреждения, потеки и другие дефекты — все это говорит некачественном  </w:t>
      </w:r>
      <w:proofErr w:type="gramStart"/>
      <w:r w:rsidRPr="00802F23">
        <w:rPr>
          <w:rFonts w:ascii="Times New Roman" w:eastAsia="Times New Roman" w:hAnsi="Times New Roman" w:cs="Times New Roman"/>
          <w:sz w:val="24"/>
          <w:szCs w:val="24"/>
        </w:rPr>
        <w:t>товаре</w:t>
      </w:r>
      <w:proofErr w:type="gramEnd"/>
      <w:r w:rsidRPr="00802F23">
        <w:rPr>
          <w:rFonts w:ascii="Times New Roman" w:eastAsia="Times New Roman" w:hAnsi="Times New Roman" w:cs="Times New Roman"/>
          <w:sz w:val="24"/>
          <w:szCs w:val="24"/>
        </w:rPr>
        <w:t>. В идеале такие продукты просто не должны продаваться.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Оценивая упаковку, нужно понимать, сколько продукта реально находится внутри. Небольшое количество содержимого может маскировать необычная геометрическая форма, например углубление на дне.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А вот простота упаковки не должна отпугивать. Чаще всего производители экономят на дизайне, чтобы предложить потребителю качественный товар по доступной цене.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Многие покупатели останавливаются на оценке внешнего вида товара. Однако это только первый шаг на пути к цели приобрести качественные продукты питания. Если товар выглядит хорошо, это не значит, что он соответствует определению «вкусная и полезная еда». К примеру, товарный вид может достигаться при помощи красителей — и не всегда пищевых. Что же делать, чтобы не стать жертвой недобросовестного маркетинга? Ориентироваться на другие критерии свежести — запах, плотность, цвет. Итак, органолептическая оценка товара и упаковки прошла успешно.</w:t>
      </w:r>
    </w:p>
    <w:p w:rsidR="0048592B" w:rsidRPr="00802F23" w:rsidRDefault="0048592B" w:rsidP="00802F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2.  Изучение маркировки — информации, размещенной на упаковке и этикетке. Вся информация о продукте должна быть доступна и читаема. На товарах импортного производства, поступивших в продажу легально, состав и другие важные сведения должны быть переведены на русский язык.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Обратите  внимание на этикетку.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Предостеречь от покупки товара ненадлежащего качества может наименование продукта.  Если вместо сыра вы держите в руках сырный продукт, не нужно рассчитывать на то, что он состоит из молока. Наименование не стоит путать с названием, которое часто не соответствует ожиданиям. К примеру, йогурт — это кисломолочный продукт, полученный с помощью бактерий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Lactobacillus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bulgaricus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Streptococcus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thermophilus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. Если в составе другие микроорганизмы, значит, это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йогуртный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продукт.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изготовления и срок годности.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У каждого продукта есть свой срок годности, по истечении которого он становится непригодным к употреблению. При этом, как правило, чем меньше срок хранения, тем меньше консервантов и стабилизаторов в его составе. Подозрение может вызвать  неестественно длительный срок годности. Например, долго не хранятся качественные молочные продукты, полуфабрикаты, охлажденная рыба.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Мы добрались до главного! Состав — самая информативная часть маркировки. Однако читают его далеко не все. Если на срок годности продуктов питания обращают внимание 83 % россиян, то состав и содержание отдельных ингредиентов </w:t>
      </w:r>
      <w:proofErr w:type="gramStart"/>
      <w:r w:rsidRPr="00802F23">
        <w:rPr>
          <w:rFonts w:ascii="Times New Roman" w:eastAsia="Times New Roman" w:hAnsi="Times New Roman" w:cs="Times New Roman"/>
          <w:sz w:val="24"/>
          <w:szCs w:val="24"/>
        </w:rPr>
        <w:t>изучают</w:t>
      </w:r>
      <w:proofErr w:type="gram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лишь 51 % наших соотечественников.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Ингредиенты, входящие в состав продукта, указаны в виде списка. При этом основные компоненты располагаются в начале. Например, в мясных продуктах это мясо, а в молочных — молоко.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Помимо основных ингредиентов, в продуктах содержатся </w:t>
      </w:r>
      <w:proofErr w:type="gramStart"/>
      <w:r w:rsidRPr="00802F2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proofErr w:type="gram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02F23">
        <w:rPr>
          <w:rFonts w:ascii="Times New Roman" w:eastAsia="Times New Roman" w:hAnsi="Times New Roman" w:cs="Times New Roman"/>
          <w:sz w:val="24"/>
          <w:szCs w:val="24"/>
        </w:rPr>
        <w:t>Они необходимы, например, для придания продукту текстуры (загустители, эмульгаторы, стабилизаторы), усиления вкуса (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глутамат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натрия,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ароматизаторы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>) и продления срока годности (консерванты).</w:t>
      </w:r>
      <w:proofErr w:type="gram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Именно эти ингредиенты обычно отпугивают потребителей. Однако к категории действительно вредных компонентов относятся только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трансжиры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, которые можно встретить под разными названиями: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гидрогенизированные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жиры, кондитерский жир, кулинарный жир, маргарин, стеарин.</w:t>
      </w:r>
    </w:p>
    <w:p w:rsidR="0048592B" w:rsidRPr="00802F23" w:rsidRDefault="0048592B" w:rsidP="00802F2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br/>
      </w:r>
      <w:r w:rsidRPr="00802F23">
        <w:rPr>
          <w:rFonts w:ascii="Times New Roman" w:eastAsia="Times New Roman" w:hAnsi="Times New Roman" w:cs="Times New Roman"/>
          <w:sz w:val="24"/>
          <w:szCs w:val="24"/>
        </w:rPr>
        <w:br/>
        <w:t>Обычно состав указывается на 100 г продукта или из расчета на одну порцию, поэтому необходимо обращать внимание не только на состав продукта, но и на его вес или количество порций в упаковке. Наименование продукта, его состав и срок хранения — наиболее важная информация. Однако потребителю необходимы и другие сведения на упаковке: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условия хранения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пищевая ценность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рекомендации и ограничения по употреблению (если они есть)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рекомендации по приготовлению (при необходимости)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наличие ГМО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наличие аллергенов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материал упаковки</w:t>
      </w:r>
    </w:p>
    <w:p w:rsidR="0048592B" w:rsidRPr="00802F23" w:rsidRDefault="0048592B" w:rsidP="00802F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 информация о производителе (наименование, адрес)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Также обратите внимание, что есть особенности продажи продовольственных товаров по договору розничной купли-продажи: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>Продовольственные товары, цена которых определяется на основании установленной продавцом цены за вес (массу нетто) товара, передаются потребителю в потребительской упаковке (за исключением товаров, реализуемых методом самообслуживания или в тару потребителя) без взимания за потребительскую упаковку дополнительной платы.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В месте продажи размещение (выкладка) молочных, молочных составных и </w:t>
      </w:r>
      <w:proofErr w:type="spellStart"/>
      <w:r w:rsidRPr="00802F23">
        <w:rPr>
          <w:rFonts w:ascii="Times New Roman" w:eastAsia="Times New Roman" w:hAnsi="Times New Roman" w:cs="Times New Roman"/>
          <w:sz w:val="24"/>
          <w:szCs w:val="24"/>
        </w:rPr>
        <w:t>молокосодержащих</w:t>
      </w:r>
      <w:proofErr w:type="spellEnd"/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"Продукты без заменителя молочного жира".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802F23" w:rsidRDefault="00802F23" w:rsidP="00802F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5" w:history="1">
        <w:r>
          <w:rPr>
            <w:rStyle w:val="a8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48592B" w:rsidRPr="00802F23" w:rsidRDefault="0048592B" w:rsidP="00802F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2D5" w:rsidRPr="00802F23" w:rsidRDefault="00B422D5" w:rsidP="00802F2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B422D5" w:rsidRPr="00802F23" w:rsidSect="00B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D54"/>
    <w:multiLevelType w:val="multilevel"/>
    <w:tmpl w:val="80C0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92B"/>
    <w:rsid w:val="00315953"/>
    <w:rsid w:val="0048592B"/>
    <w:rsid w:val="00802F23"/>
    <w:rsid w:val="00B422D5"/>
    <w:rsid w:val="00F7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5"/>
  </w:style>
  <w:style w:type="paragraph" w:styleId="2">
    <w:name w:val="heading 2"/>
    <w:basedOn w:val="a"/>
    <w:link w:val="20"/>
    <w:uiPriority w:val="9"/>
    <w:qFormat/>
    <w:rsid w:val="00485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85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9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859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8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8592B"/>
    <w:rPr>
      <w:i/>
      <w:iCs/>
    </w:rPr>
  </w:style>
  <w:style w:type="paragraph" w:customStyle="1" w:styleId="paternlightgreen">
    <w:name w:val="patern_light_green"/>
    <w:basedOn w:val="a"/>
    <w:rsid w:val="0048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592B"/>
    <w:rPr>
      <w:b/>
      <w:bCs/>
    </w:rPr>
  </w:style>
  <w:style w:type="character" w:customStyle="1" w:styleId="apple-tab-span">
    <w:name w:val="apple-tab-span"/>
    <w:basedOn w:val="a0"/>
    <w:rsid w:val="0048592B"/>
  </w:style>
  <w:style w:type="paragraph" w:styleId="a6">
    <w:name w:val="Balloon Text"/>
    <w:basedOn w:val="a"/>
    <w:link w:val="a7"/>
    <w:uiPriority w:val="99"/>
    <w:semiHidden/>
    <w:unhideWhenUsed/>
    <w:rsid w:val="0048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92B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802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ition.rospotrebnadzor.ru/pet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5498</Characters>
  <Application>Microsoft Office Word</Application>
  <DocSecurity>4</DocSecurity>
  <Lines>45</Lines>
  <Paragraphs>12</Paragraphs>
  <ScaleCrop>false</ScaleCrop>
  <Company>Reanimator Extreme Edition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2023-03-14T12:12:00Z</dcterms:created>
  <dcterms:modified xsi:type="dcterms:W3CDTF">2023-03-14T12:12:00Z</dcterms:modified>
</cp:coreProperties>
</file>