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946" w:rsidRPr="007B2A37" w:rsidRDefault="00941946" w:rsidP="007B2A37">
      <w:pPr>
        <w:pStyle w:val="2"/>
        <w:spacing w:before="0" w:line="240" w:lineRule="auto"/>
        <w:ind w:firstLine="567"/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</w:pPr>
      <w:proofErr w:type="spellStart"/>
      <w:r w:rsidRPr="007B2A37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Роспотребнадзор</w:t>
      </w:r>
      <w:proofErr w:type="spellEnd"/>
      <w:r w:rsidRPr="007B2A37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 xml:space="preserve"> рекомендует, как выбрать мясные полуфабрикаты</w:t>
      </w:r>
    </w:p>
    <w:p w:rsidR="00941946" w:rsidRPr="007B2A37" w:rsidRDefault="00941946" w:rsidP="007B2A37">
      <w:pPr>
        <w:pStyle w:val="2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</w:p>
    <w:p w:rsidR="00941946" w:rsidRPr="007B2A37" w:rsidRDefault="00941946" w:rsidP="007B2A37">
      <w:pPr>
        <w:pStyle w:val="2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Выбирая в магазине сосиски или сардельки внимательно изучите</w:t>
      </w:r>
      <w:proofErr w:type="gramEnd"/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маркировку. Отдайте предпочтение изделиям категории</w:t>
      </w:r>
      <w:proofErr w:type="gramStart"/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А</w:t>
      </w:r>
      <w:proofErr w:type="gramEnd"/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или Б – эта информация должна быть на этикетке.</w:t>
      </w:r>
    </w:p>
    <w:p w:rsidR="00941946" w:rsidRPr="007B2A37" w:rsidRDefault="00941946" w:rsidP="007B2A37">
      <w:pPr>
        <w:pStyle w:val="2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Кроме того, проверьте сроки годности и условия хранения. Колбасные изделия должны храниться в холодильнике, при температуре не выше +6°С.</w:t>
      </w:r>
    </w:p>
    <w:p w:rsidR="00941946" w:rsidRPr="007B2A37" w:rsidRDefault="00941946" w:rsidP="007B2A37">
      <w:pPr>
        <w:pStyle w:val="2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Обратите внимание, что к продаже не допускаются колбасные изделия:</w:t>
      </w:r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br/>
      </w:r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br/>
        <w:t>- с загрязнением на оболочке;</w:t>
      </w:r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br/>
        <w:t>- с рыхлым фаршем;</w:t>
      </w:r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br/>
        <w:t>- с серым цветом батонов (батончиков); </w:t>
      </w:r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br/>
        <w:t xml:space="preserve">- с наличием </w:t>
      </w:r>
      <w:proofErr w:type="spellStart"/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бульонно-жировых</w:t>
      </w:r>
      <w:proofErr w:type="spellEnd"/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отеков;</w:t>
      </w:r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br/>
        <w:t>- с наличием крупных пустот на разрезе батонов размером более 5 мм;</w:t>
      </w:r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br/>
        <w:t>- с лопнувшими или поломанными батонами;</w:t>
      </w:r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br/>
        <w:t>- с нарушением целостности оболочки батонов (батончиков) и/или упаковки (для продукции, упакованной под вакуумом или в модифицированной атмосфере.</w:t>
      </w:r>
      <w:proofErr w:type="gramEnd"/>
    </w:p>
    <w:p w:rsidR="00941946" w:rsidRPr="007B2A37" w:rsidRDefault="00941946" w:rsidP="007B2A37">
      <w:pPr>
        <w:pStyle w:val="2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Важно! Не покупайте продукты у случайных продавцов</w:t>
      </w:r>
    </w:p>
    <w:p w:rsidR="00941946" w:rsidRPr="007B2A37" w:rsidRDefault="00941946" w:rsidP="007B2A37">
      <w:pPr>
        <w:pStyle w:val="2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В соответствии с Правилами продажи отдельных видов товаров, утвержденных Постановлением Правительства РФ от 31.12.2020 N 2463 (далее Правила продажи) продавец обязан довести до сведения покупателя фирменное наименование (наименование) своей организации, место ее нахождения (юридический адрес) и режим работы, размещая указанную информацию на вывеске организации. Продавец – индивидуальный предприниматель должен предоставить покупателю информацию о государственной регистрации и наименовании зарегистрировавшего его органа. Указанная информация размещается в удобных для ознакомления местах.</w:t>
      </w:r>
    </w:p>
    <w:p w:rsidR="00941946" w:rsidRPr="007B2A37" w:rsidRDefault="00941946" w:rsidP="007B2A37">
      <w:pPr>
        <w:pStyle w:val="2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Аналогичная информация также должна быть доведена до сведения покупателей при осуществлении торговли во временных помещениях, на ярмарках, с лотков и т.д.</w:t>
      </w:r>
    </w:p>
    <w:p w:rsidR="00941946" w:rsidRPr="007B2A37" w:rsidRDefault="00941946" w:rsidP="007B2A37">
      <w:pPr>
        <w:pStyle w:val="2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При осуществлении разносной торговли представитель продавца должен иметь личную карточку, заверенную подписью лица, ответственного за ее оформление, и печатью продавца, с фотографией, указанием фамилии, имени, отчества представителя продавца, а также сведений о продавце. Если этой информации нет, то у такого продавца лучше продукцию не покупать.</w:t>
      </w:r>
    </w:p>
    <w:p w:rsidR="00941946" w:rsidRPr="007B2A37" w:rsidRDefault="00941946" w:rsidP="007B2A37">
      <w:pPr>
        <w:pStyle w:val="2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Мясные полуфабрикаты требуют специальных условий хранения, поэтому покупать их следует только в магазинах, оснащенных холодильным оборудованием, в том числе низкотемпературным.</w:t>
      </w:r>
    </w:p>
    <w:p w:rsidR="00941946" w:rsidRPr="007B2A37" w:rsidRDefault="00941946" w:rsidP="007B2A37">
      <w:pPr>
        <w:pStyle w:val="2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Условия хранения мясных полуфабрикатов</w:t>
      </w:r>
    </w:p>
    <w:p w:rsidR="00941946" w:rsidRPr="007B2A37" w:rsidRDefault="00941946" w:rsidP="007B2A37">
      <w:pPr>
        <w:pStyle w:val="2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При хранении и реализации мясных полуфабрикатов должны соблюдаться условия хранения и срок годности, установленные изготовителем. При покупке продукции необходимо обращать внимание на соответствие условий хранения, указанных изготовителем на этикетке фактическим.</w:t>
      </w:r>
    </w:p>
    <w:p w:rsidR="00941946" w:rsidRPr="007B2A37" w:rsidRDefault="00941946" w:rsidP="007B2A37">
      <w:pPr>
        <w:pStyle w:val="2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На что следует обращать внимание при покупке</w:t>
      </w:r>
    </w:p>
    <w:p w:rsidR="00941946" w:rsidRPr="007B2A37" w:rsidRDefault="00941946" w:rsidP="007B2A37">
      <w:pPr>
        <w:pStyle w:val="2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u w:val="single"/>
        </w:rPr>
        <w:t>Внешний вид продукта</w:t>
      </w:r>
    </w:p>
    <w:p w:rsidR="00941946" w:rsidRPr="007B2A37" w:rsidRDefault="00941946" w:rsidP="007B2A37">
      <w:pPr>
        <w:pStyle w:val="2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- целостность упаковки (упаковка должна быть без внешних дефектов, герметичной);</w:t>
      </w:r>
    </w:p>
    <w:p w:rsidR="00941946" w:rsidRPr="007B2A37" w:rsidRDefault="00941946" w:rsidP="007B2A37">
      <w:pPr>
        <w:pStyle w:val="2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- сохранность формы продукта (форма продукта должна соответствовать традиционному виду продукта, без следов повторного замораживания, </w:t>
      </w:r>
      <w:proofErr w:type="spellStart"/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заветривания</w:t>
      </w:r>
      <w:proofErr w:type="spellEnd"/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, без деформации, отсутствие «снежной шубы» на замороженных полуфабрикатах);</w:t>
      </w:r>
    </w:p>
    <w:p w:rsidR="00941946" w:rsidRPr="007B2A37" w:rsidRDefault="00941946" w:rsidP="007B2A37">
      <w:pPr>
        <w:pStyle w:val="2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u w:val="single"/>
        </w:rPr>
        <w:t>Этикетка</w:t>
      </w:r>
    </w:p>
    <w:p w:rsidR="00941946" w:rsidRPr="007B2A37" w:rsidRDefault="00941946" w:rsidP="007B2A37">
      <w:pPr>
        <w:pStyle w:val="2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Маркировка должна быть на русском языке, а также понятной, </w:t>
      </w:r>
      <w:proofErr w:type="spellStart"/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легкочитаемой</w:t>
      </w:r>
      <w:proofErr w:type="spellEnd"/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. Маркировка должна включать следующую информацию:</w:t>
      </w:r>
    </w:p>
    <w:p w:rsidR="00941946" w:rsidRPr="007B2A37" w:rsidRDefault="00941946" w:rsidP="007B2A37">
      <w:pPr>
        <w:pStyle w:val="2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- наименование продукции;</w:t>
      </w:r>
    </w:p>
    <w:p w:rsidR="00941946" w:rsidRPr="007B2A37" w:rsidRDefault="00941946" w:rsidP="007B2A37">
      <w:pPr>
        <w:pStyle w:val="2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lastRenderedPageBreak/>
        <w:t>- состав пищевой продукции;</w:t>
      </w:r>
    </w:p>
    <w:p w:rsidR="00941946" w:rsidRPr="007B2A37" w:rsidRDefault="00941946" w:rsidP="007B2A37">
      <w:pPr>
        <w:pStyle w:val="2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- количество (масса нетто) пищевой продукции;</w:t>
      </w:r>
    </w:p>
    <w:p w:rsidR="00941946" w:rsidRPr="007B2A37" w:rsidRDefault="00941946" w:rsidP="007B2A37">
      <w:pPr>
        <w:pStyle w:val="2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- дату изготовления пищевой продукции;</w:t>
      </w:r>
    </w:p>
    <w:p w:rsidR="00941946" w:rsidRPr="007B2A37" w:rsidRDefault="00941946" w:rsidP="007B2A37">
      <w:pPr>
        <w:pStyle w:val="2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- срок годности пищевой продукции;</w:t>
      </w:r>
    </w:p>
    <w:p w:rsidR="00941946" w:rsidRPr="007B2A37" w:rsidRDefault="00941946" w:rsidP="007B2A37">
      <w:pPr>
        <w:pStyle w:val="2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- условия хранения пищевой продукции;</w:t>
      </w:r>
    </w:p>
    <w:p w:rsidR="00941946" w:rsidRPr="007B2A37" w:rsidRDefault="00941946" w:rsidP="007B2A37">
      <w:pPr>
        <w:pStyle w:val="2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- наименование и место нахождения изготовителя;</w:t>
      </w:r>
    </w:p>
    <w:p w:rsidR="00941946" w:rsidRPr="007B2A37" w:rsidRDefault="00941946" w:rsidP="007B2A37">
      <w:pPr>
        <w:pStyle w:val="2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- рекомендации и (или) ограничения по использованию, в том числе приготовлению пищевой продукции;</w:t>
      </w:r>
    </w:p>
    <w:p w:rsidR="00941946" w:rsidRPr="007B2A37" w:rsidRDefault="00941946" w:rsidP="007B2A37">
      <w:pPr>
        <w:pStyle w:val="2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- показатели пищевой ценности;</w:t>
      </w:r>
    </w:p>
    <w:p w:rsidR="00941946" w:rsidRPr="007B2A37" w:rsidRDefault="00941946" w:rsidP="007B2A37">
      <w:pPr>
        <w:pStyle w:val="2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- сведения о наличии в пищевой продукции компонентов, полученных с применением </w:t>
      </w:r>
      <w:proofErr w:type="spellStart"/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генно-модифицированных</w:t>
      </w:r>
      <w:proofErr w:type="spellEnd"/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организмов (ГМО).</w:t>
      </w:r>
    </w:p>
    <w:p w:rsidR="00941946" w:rsidRPr="007B2A37" w:rsidRDefault="00941946" w:rsidP="007B2A37">
      <w:pPr>
        <w:pStyle w:val="2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- единый знак обращения продукции на рынке государств - членов Таможенного союза (ЕАС).</w:t>
      </w:r>
    </w:p>
    <w:p w:rsidR="00941946" w:rsidRPr="007B2A37" w:rsidRDefault="00941946" w:rsidP="007B2A37">
      <w:pPr>
        <w:pStyle w:val="2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В случае возникновения сомнений в качестве мясных полуфабрикатов требуйте документы об их происхождении и качестве (товаросопроводительные документы со сведениями о </w:t>
      </w:r>
      <w:proofErr w:type="gramStart"/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декларации</w:t>
      </w:r>
      <w:proofErr w:type="gramEnd"/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о соответствии, или копию декларации о соответствии).</w:t>
      </w:r>
    </w:p>
    <w:p w:rsidR="00941946" w:rsidRPr="007B2A37" w:rsidRDefault="00941946" w:rsidP="007B2A37">
      <w:pPr>
        <w:pStyle w:val="2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Что делать, если вы все-таки приобрели некачественные мясные полуфабрикаты</w:t>
      </w:r>
    </w:p>
    <w:p w:rsidR="00941946" w:rsidRPr="007B2A37" w:rsidRDefault="00941946" w:rsidP="007B2A37">
      <w:pPr>
        <w:pStyle w:val="2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Необходимо </w:t>
      </w:r>
      <w:proofErr w:type="gramStart"/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обратиться к продавцу с просьбой вернуть</w:t>
      </w:r>
      <w:proofErr w:type="gramEnd"/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деньги за товар ненадлежащего качества. Если вам не удалось добиться возврата денег или замены продукта при непосредственном общении с работниками магазина, то необходимо обратиться к продавцу товара с письменной претензией, составленной в двух экземплярах, в которой должны быть чётко сформулированы требования по поводу недостатков товара. Один экземпляр претензии необходимо вручить продавцу, либо направить письмом (желательно с уведомлением). В случае личного вручения претензии, на втором экземпляре продавец должен указать дату, должность, Ф.И.О. лица, принявшего претензию.</w:t>
      </w:r>
    </w:p>
    <w:p w:rsidR="00941946" w:rsidRPr="007B2A37" w:rsidRDefault="00941946" w:rsidP="007B2A37">
      <w:pPr>
        <w:pStyle w:val="2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Отсутствие у покупателя кассового или товарного чека либо иного документа, удостоверяющего факт и условия покупки товара, не является основанием для отказа в удовлетворении его требований и не лишает его возможности ссылаться на свидетельские показания в подтверждение заключения договора и его условий.</w:t>
      </w:r>
    </w:p>
    <w:p w:rsidR="00941946" w:rsidRPr="007B2A37" w:rsidRDefault="00941946" w:rsidP="007B2A37">
      <w:pPr>
        <w:pStyle w:val="2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Если был причинен вред здоровью или возникла такая угроза при приобретении продукции ненадлежащего качества, необходимо обратиться в соответствующее Управление </w:t>
      </w:r>
      <w:proofErr w:type="spellStart"/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Роспотребнадзора</w:t>
      </w:r>
      <w:proofErr w:type="spellEnd"/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в вашем субъекте, по месту нахождения продавца, в письменном виде.</w:t>
      </w:r>
    </w:p>
    <w:p w:rsidR="00941946" w:rsidRPr="007B2A37" w:rsidRDefault="00941946" w:rsidP="007B2A37">
      <w:pPr>
        <w:pStyle w:val="2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Роспотребнадзор</w:t>
      </w:r>
      <w:proofErr w:type="spellEnd"/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напоминает, что мясные продукты являются важным источником белка и железа, но они содержат достаточно большое количество жира, в основном, насыщенные жирные кислоты, которые повышают риск развития </w:t>
      </w:r>
      <w:proofErr w:type="spellStart"/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гиперхолестеринемии</w:t>
      </w:r>
      <w:proofErr w:type="spellEnd"/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и заболеваний </w:t>
      </w:r>
      <w:proofErr w:type="spellStart"/>
      <w:proofErr w:type="gramStart"/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сердечно-сосудистой</w:t>
      </w:r>
      <w:proofErr w:type="spellEnd"/>
      <w:proofErr w:type="gramEnd"/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системы. Один из принципов здорового питания ВОЗ относится к рациональному употреблению мясных продуктов, при котором необходимо по возможности заменить мясо и мясные продукты с высоким содержанием жира на бобовые, рыбу, птицу, яйца или постные сорта мяса. При этом порции мяса, рыбы или птицы должны быть небольшими.</w:t>
      </w:r>
    </w:p>
    <w:p w:rsidR="00941946" w:rsidRPr="007B2A37" w:rsidRDefault="00941946" w:rsidP="007B2A37">
      <w:pPr>
        <w:pStyle w:val="2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По статистике, каждый житель России употребляет за год около 40 кг мясопродуктов. При этом в состав мясных </w:t>
      </w:r>
      <w:proofErr w:type="gramStart"/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полуфабрикатов</w:t>
      </w:r>
      <w:proofErr w:type="gramEnd"/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таких как сосиски входит большое количество пищевых добавок нитраты, нитриты, фосфаты, кошениль, </w:t>
      </w:r>
      <w:proofErr w:type="spellStart"/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каррагинан</w:t>
      </w:r>
      <w:proofErr w:type="spellEnd"/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– всё это делает сосиски такими ароматными, вкусными и привлекательными на вид. От таких добавок может очень быстро развиться пищевая зависимость, особенно у детей.</w:t>
      </w:r>
    </w:p>
    <w:p w:rsidR="00941946" w:rsidRPr="007B2A37" w:rsidRDefault="00941946" w:rsidP="007B2A37">
      <w:pPr>
        <w:pStyle w:val="2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lastRenderedPageBreak/>
        <w:t>Действующий ГОСТ 33673-2015 «Изделия колбасные вареные. Общие технические условия (с Поправкой)» подразделяет сосиски на группы:</w:t>
      </w:r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br/>
        <w:t>- мясные - с массовой долей мясных ингредиентов свыше 60,0%;</w:t>
      </w:r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br/>
        <w:t xml:space="preserve">- </w:t>
      </w:r>
      <w:proofErr w:type="spellStart"/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мясосодержащие</w:t>
      </w:r>
      <w:proofErr w:type="spellEnd"/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- с массовой долей мясных ингредиентов от 5,0% до 60,0% включительно и на категории:</w:t>
      </w:r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br/>
        <w:t>- мясные колбасные изделия: А, Б, В, Г;</w:t>
      </w:r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br/>
        <w:t xml:space="preserve">- </w:t>
      </w:r>
      <w:proofErr w:type="spellStart"/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мясосодержащие</w:t>
      </w:r>
      <w:proofErr w:type="spellEnd"/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колбасные изделия: В, Г.</w:t>
      </w:r>
    </w:p>
    <w:p w:rsidR="00941946" w:rsidRPr="007B2A37" w:rsidRDefault="00941946" w:rsidP="007B2A37">
      <w:pPr>
        <w:pStyle w:val="2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В мясных изделиях категории</w:t>
      </w:r>
      <w:proofErr w:type="gramStart"/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А</w:t>
      </w:r>
      <w:proofErr w:type="gramEnd"/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содержание белка не менее 10%, категории Б – 8%, а вот жира в них содержится очень много. В изделиях категории</w:t>
      </w:r>
      <w:proofErr w:type="gramStart"/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А</w:t>
      </w:r>
      <w:proofErr w:type="gramEnd"/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– до 36%, категории Б – до 45%. Содержание соли колеблется от 1,5 до 2,8 г. на 100 г продукта. И это при суточной норме соли – не более 5 г, с учетом соли, входящей во все остальные продукты суточного рациона. Даже в сосисках для детского питания содержится много соли – до 1г на 100 г продукта.</w:t>
      </w:r>
    </w:p>
    <w:p w:rsidR="00941946" w:rsidRPr="007B2A37" w:rsidRDefault="00941946" w:rsidP="007B2A37">
      <w:pPr>
        <w:pStyle w:val="2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7B2A3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Готовые колбасные изделия не рекомендуется употреблять чаще 1-2 раз в неделю.</w:t>
      </w:r>
    </w:p>
    <w:p w:rsidR="007B2A37" w:rsidRDefault="007B2A37" w:rsidP="007B2A3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Консультации  можно получить:</w:t>
      </w:r>
    </w:p>
    <w:p w:rsidR="007B2A37" w:rsidRDefault="007B2A37" w:rsidP="007B2A3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 — в  Общественной приемной Управления </w:t>
      </w:r>
      <w:proofErr w:type="spellStart"/>
      <w:r>
        <w:t>Роспотребнадзора</w:t>
      </w:r>
      <w:proofErr w:type="spellEnd"/>
      <w:r>
        <w:t xml:space="preserve"> по Новгородской  области по телефонам:  971-106, 971-083.</w:t>
      </w:r>
    </w:p>
    <w:p w:rsidR="007B2A37" w:rsidRDefault="007B2A37" w:rsidP="007B2A3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 -в Центре по информированию и консультированию  потребителей по адресу: г. Великий Новгород, ул. Германа 29а, каб.5,10,12</w:t>
      </w:r>
      <w:proofErr w:type="gramStart"/>
      <w:r>
        <w:t xml:space="preserve"> ;</w:t>
      </w:r>
      <w:proofErr w:type="gramEnd"/>
      <w:r>
        <w:t xml:space="preserve"> тел. 77-20-38; 73-06-77</w:t>
      </w:r>
    </w:p>
    <w:p w:rsidR="007B2A37" w:rsidRDefault="007B2A37" w:rsidP="007B2A3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-по телефону Единого консультационного центра </w:t>
      </w:r>
      <w:proofErr w:type="spellStart"/>
      <w:r>
        <w:t>Роспотребнадзора</w:t>
      </w:r>
      <w:proofErr w:type="spellEnd"/>
      <w:r>
        <w:t>, который функционирует в круглосуточном режиме, по телефону 8 800 555 49 43 (звонок бесплатный), без выходных дней на русском и английском языках;</w:t>
      </w:r>
    </w:p>
    <w:p w:rsidR="007B2A37" w:rsidRDefault="007B2A37" w:rsidP="007B2A3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-в отделе МФЦ  по </w:t>
      </w:r>
      <w:proofErr w:type="gramStart"/>
      <w:r>
        <w:t>г</w:t>
      </w:r>
      <w:proofErr w:type="gramEnd"/>
      <w:r>
        <w:t>. Великому Новгороду (адрес: 173000, г. Великий Новгород, ул. Большая Московская, д. 24) консультации можно получить каждый первый четверг месяца с 10-00 до 17- 00.</w:t>
      </w:r>
    </w:p>
    <w:p w:rsidR="007B2A37" w:rsidRDefault="007B2A37" w:rsidP="007B2A3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Самостоятельная передача заявителем письменных обращений в Управление </w:t>
      </w:r>
      <w:proofErr w:type="spellStart"/>
      <w:r>
        <w:t>Роспотребнадзора</w:t>
      </w:r>
      <w:proofErr w:type="spellEnd"/>
      <w:r>
        <w:t xml:space="preserve"> по Новгородской области, направление по почте или курьером осуществляется по адресу: 173002, г. Великий Новгород, ул. Германа, д.14.</w:t>
      </w:r>
    </w:p>
    <w:p w:rsidR="007B2A37" w:rsidRDefault="007B2A37" w:rsidP="007B2A3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Обращения граждан в форме электронных сообщений направляются в Управление </w:t>
      </w:r>
      <w:proofErr w:type="spellStart"/>
      <w:r>
        <w:t>Роспотребнадзора</w:t>
      </w:r>
      <w:proofErr w:type="spellEnd"/>
      <w:r>
        <w:t xml:space="preserve"> по Новгородской области путем заполнения </w:t>
      </w:r>
      <w:hyperlink r:id="rId6" w:history="1">
        <w:r>
          <w:rPr>
            <w:rStyle w:val="a4"/>
          </w:rPr>
          <w:t>специальной формы</w:t>
        </w:r>
      </w:hyperlink>
      <w:r>
        <w:t xml:space="preserve"> в разделе сайта Управления </w:t>
      </w:r>
      <w:proofErr w:type="spellStart"/>
      <w:r>
        <w:t>Роспотребнадзора</w:t>
      </w:r>
      <w:proofErr w:type="spellEnd"/>
      <w:r>
        <w:t xml:space="preserve"> «Прием обращений граждан» и поступают в общественную приемную Управления </w:t>
      </w:r>
      <w:proofErr w:type="spellStart"/>
      <w:r>
        <w:t>Роспотребнадзора</w:t>
      </w:r>
      <w:proofErr w:type="spellEnd"/>
      <w:r>
        <w:t xml:space="preserve"> по Новгородской области.</w:t>
      </w:r>
    </w:p>
    <w:p w:rsidR="00CF54E3" w:rsidRPr="007B2A37" w:rsidRDefault="00CF54E3" w:rsidP="007B2A37">
      <w:pPr>
        <w:pStyle w:val="2"/>
        <w:spacing w:before="0" w:line="240" w:lineRule="auto"/>
        <w:ind w:firstLine="567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sectPr w:rsidR="00CF54E3" w:rsidRPr="007B2A37" w:rsidSect="00CF54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A37" w:rsidRDefault="007B2A37" w:rsidP="007B2A37">
      <w:pPr>
        <w:spacing w:after="0" w:line="240" w:lineRule="auto"/>
      </w:pPr>
      <w:r>
        <w:separator/>
      </w:r>
    </w:p>
  </w:endnote>
  <w:endnote w:type="continuationSeparator" w:id="1">
    <w:p w:rsidR="007B2A37" w:rsidRDefault="007B2A37" w:rsidP="007B2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A37" w:rsidRDefault="007B2A3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A37" w:rsidRDefault="007B2A3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A37" w:rsidRDefault="007B2A3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A37" w:rsidRDefault="007B2A37" w:rsidP="007B2A37">
      <w:pPr>
        <w:spacing w:after="0" w:line="240" w:lineRule="auto"/>
      </w:pPr>
      <w:r>
        <w:separator/>
      </w:r>
    </w:p>
  </w:footnote>
  <w:footnote w:type="continuationSeparator" w:id="1">
    <w:p w:rsidR="007B2A37" w:rsidRDefault="007B2A37" w:rsidP="007B2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A37" w:rsidRDefault="007B2A3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A37" w:rsidRDefault="007B2A3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A37" w:rsidRDefault="007B2A3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1946"/>
    <w:rsid w:val="004E1256"/>
    <w:rsid w:val="007B2A37"/>
    <w:rsid w:val="00941946"/>
    <w:rsid w:val="00BD4013"/>
    <w:rsid w:val="00CF5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4E3"/>
  </w:style>
  <w:style w:type="paragraph" w:styleId="1">
    <w:name w:val="heading 1"/>
    <w:basedOn w:val="a"/>
    <w:link w:val="10"/>
    <w:uiPriority w:val="9"/>
    <w:qFormat/>
    <w:rsid w:val="00941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B2A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9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ate">
    <w:name w:val="date"/>
    <w:basedOn w:val="a"/>
    <w:rsid w:val="00941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41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B2A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semiHidden/>
    <w:unhideWhenUsed/>
    <w:rsid w:val="007B2A37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B2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2A37"/>
  </w:style>
  <w:style w:type="paragraph" w:styleId="a7">
    <w:name w:val="footer"/>
    <w:basedOn w:val="a"/>
    <w:link w:val="a8"/>
    <w:uiPriority w:val="99"/>
    <w:semiHidden/>
    <w:unhideWhenUsed/>
    <w:rsid w:val="007B2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2A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0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etition.rospotrebnadzor.ru/petition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1220</Words>
  <Characters>6955</Characters>
  <Application>Microsoft Office Word</Application>
  <DocSecurity>4</DocSecurity>
  <Lines>57</Lines>
  <Paragraphs>16</Paragraphs>
  <ScaleCrop>false</ScaleCrop>
  <Company>Reanimator Extreme Edition</Company>
  <LinksUpToDate>false</LinksUpToDate>
  <CharactersWithSpaces>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Ксения</cp:lastModifiedBy>
  <cp:revision>2</cp:revision>
  <dcterms:created xsi:type="dcterms:W3CDTF">2023-03-14T11:57:00Z</dcterms:created>
  <dcterms:modified xsi:type="dcterms:W3CDTF">2023-03-14T11:57:00Z</dcterms:modified>
</cp:coreProperties>
</file>