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FB2" w:rsidRPr="00670C86" w:rsidRDefault="00850FB2" w:rsidP="00670C86">
      <w:pPr>
        <w:shd w:val="clear" w:color="auto" w:fill="FFFFFF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ПОКУПКА ПРОДОВОЛЬСТВЕННЫХ ТОВАРОВ НА РАЗВЕС</w:t>
      </w:r>
    </w:p>
    <w:p w:rsidR="00850FB2" w:rsidRPr="00670C86" w:rsidRDefault="00850FB2" w:rsidP="00670C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0FB2" w:rsidRPr="00670C86" w:rsidRDefault="00850FB2" w:rsidP="00670C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Очень часто приходиться покупать продукты на развес (печенье, крупы, мясные и рыбные продукты). В нашей статье мы расскажем о правилах, по доведению до потребителя необходимой информации</w:t>
      </w:r>
    </w:p>
    <w:p w:rsidR="00850FB2" w:rsidRPr="00670C86" w:rsidRDefault="00850FB2" w:rsidP="00670C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Российским законодательством продажа продуктов питания на развес разрешена предприятиям торговли. При этом продавец обязан неукоснительно соблюдать определенные правила, в том числе по доведению до потребителя необходимой информации.</w:t>
      </w:r>
    </w:p>
    <w:p w:rsidR="00850FB2" w:rsidRPr="00670C86" w:rsidRDefault="00850FB2" w:rsidP="00670C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Какую информацию продавец обязан предоставить при продаже продуктов питания на развес?</w:t>
      </w:r>
    </w:p>
    <w:p w:rsidR="00850FB2" w:rsidRPr="00670C86" w:rsidRDefault="00850FB2" w:rsidP="00670C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Перед тем как приобрести товар на развес, ознакомьтесь с имеющейся маркировкой, которую продавец обязан разместить на видном месте: это может быть ценник на витрине, если продукт расфасован; маркировка может располагаться на индивидуальной упаковке.</w:t>
      </w:r>
    </w:p>
    <w:p w:rsidR="00850FB2" w:rsidRPr="00670C86" w:rsidRDefault="00850FB2" w:rsidP="00670C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Маркировка должна содержать всю необходимую информацию о товаре, в том числе:</w:t>
      </w:r>
    </w:p>
    <w:p w:rsidR="00850FB2" w:rsidRPr="00670C86" w:rsidRDefault="00850FB2" w:rsidP="00670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наименование;</w:t>
      </w:r>
    </w:p>
    <w:p w:rsidR="00850FB2" w:rsidRPr="00670C86" w:rsidRDefault="00850FB2" w:rsidP="00670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состав;</w:t>
      </w:r>
    </w:p>
    <w:p w:rsidR="00850FB2" w:rsidRPr="00670C86" w:rsidRDefault="00850FB2" w:rsidP="00670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количество;</w:t>
      </w:r>
    </w:p>
    <w:p w:rsidR="00850FB2" w:rsidRPr="00670C86" w:rsidRDefault="00850FB2" w:rsidP="00670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дату изготовления;</w:t>
      </w:r>
    </w:p>
    <w:p w:rsidR="00850FB2" w:rsidRPr="00670C86" w:rsidRDefault="00850FB2" w:rsidP="00670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срок годности;</w:t>
      </w:r>
    </w:p>
    <w:p w:rsidR="00850FB2" w:rsidRPr="00670C86" w:rsidRDefault="00850FB2" w:rsidP="00670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условия хранения (если качество и безопасность товара меняются после вскрытия упаковки, указывают также рекомендованные сроки и условия хранения продукции после вскрытия);</w:t>
      </w:r>
    </w:p>
    <w:p w:rsidR="00850FB2" w:rsidRPr="00670C86" w:rsidRDefault="00850FB2" w:rsidP="00670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наименование и место нахождения изготовителя;</w:t>
      </w:r>
    </w:p>
    <w:p w:rsidR="00850FB2" w:rsidRPr="00670C86" w:rsidRDefault="00850FB2" w:rsidP="00670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рекомендации и (или) ограничения по использованию, в том числе по приготовлению в случае, если без таких рекомендаций использование может быть затруднено, либо может причинить вред здоровью или имуществу, привести к снижению или утрате вкусовых каче</w:t>
      </w:r>
      <w:proofErr w:type="gramStart"/>
      <w:r w:rsidRPr="00670C86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670C86">
        <w:rPr>
          <w:rFonts w:ascii="Times New Roman" w:eastAsia="Times New Roman" w:hAnsi="Times New Roman" w:cs="Times New Roman"/>
          <w:sz w:val="24"/>
          <w:szCs w:val="24"/>
        </w:rPr>
        <w:t>одукта;</w:t>
      </w:r>
    </w:p>
    <w:p w:rsidR="00850FB2" w:rsidRPr="00670C86" w:rsidRDefault="00850FB2" w:rsidP="00670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показатели пищевой ценности;</w:t>
      </w:r>
    </w:p>
    <w:p w:rsidR="00850FB2" w:rsidRPr="00670C86" w:rsidRDefault="00850FB2" w:rsidP="00670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сведения о наличии в продукте компонентов, полученных с применением ГМО;</w:t>
      </w:r>
    </w:p>
    <w:p w:rsidR="00850FB2" w:rsidRPr="00670C86" w:rsidRDefault="00850FB2" w:rsidP="00670C8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единый знак обращения Таможенного союза.</w:t>
      </w:r>
    </w:p>
    <w:p w:rsidR="00850FB2" w:rsidRPr="00670C86" w:rsidRDefault="00850FB2" w:rsidP="00670C8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b/>
          <w:bCs/>
          <w:sz w:val="24"/>
          <w:szCs w:val="24"/>
        </w:rPr>
        <w:t>ВАЖНО</w:t>
      </w:r>
    </w:p>
    <w:p w:rsidR="00850FB2" w:rsidRPr="00670C86" w:rsidRDefault="00850FB2" w:rsidP="00670C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Чтобы быть уверенными в качестве продуктов питания, требуйте от продавца предоставления всей необходимой информации либо откажитесь от покупки. Покупка немаркированного продукта питания может быть опасна для жизни и здоровья!</w:t>
      </w:r>
    </w:p>
    <w:p w:rsidR="00850FB2" w:rsidRPr="00670C86" w:rsidRDefault="00850FB2" w:rsidP="00670C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 xml:space="preserve">Кроме того, на расфасованном товаре должны быть указаны его наименование, вес (масса нетто), цена за единицу измерения товара или вес (масса нетто) товара, цена отвеса, дата </w:t>
      </w:r>
      <w:proofErr w:type="spellStart"/>
      <w:r w:rsidRPr="00670C86">
        <w:rPr>
          <w:rFonts w:ascii="Times New Roman" w:eastAsia="Times New Roman" w:hAnsi="Times New Roman" w:cs="Times New Roman"/>
          <w:sz w:val="24"/>
          <w:szCs w:val="24"/>
        </w:rPr>
        <w:t>фасования</w:t>
      </w:r>
      <w:proofErr w:type="spellEnd"/>
      <w:r w:rsidRPr="00670C86">
        <w:rPr>
          <w:rFonts w:ascii="Times New Roman" w:eastAsia="Times New Roman" w:hAnsi="Times New Roman" w:cs="Times New Roman"/>
          <w:sz w:val="24"/>
          <w:szCs w:val="24"/>
        </w:rPr>
        <w:t xml:space="preserve"> и срок годности.</w:t>
      </w:r>
    </w:p>
    <w:p w:rsidR="00850FB2" w:rsidRPr="00670C86" w:rsidRDefault="00850FB2" w:rsidP="00670C8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Требования, предъявляемые к продаже продовольственных товаров на развес:</w:t>
      </w:r>
    </w:p>
    <w:p w:rsidR="00850FB2" w:rsidRPr="00670C86" w:rsidRDefault="00850FB2" w:rsidP="00670C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0C86">
        <w:rPr>
          <w:rFonts w:ascii="Times New Roman" w:eastAsia="Times New Roman" w:hAnsi="Times New Roman" w:cs="Times New Roman"/>
          <w:sz w:val="24"/>
          <w:szCs w:val="24"/>
        </w:rPr>
        <w:t>продажа продуктов, не упакованных производителем, должна осуществляться в потребительской упаковке (она предоставляется продавцом; вы также можете использовать свою упаковку) за исключением случаев реализации пищевой продукции через торговые аппараты и (или) дозирующие устройства, исключающие непосредственный контакт потребителя с продукцией до осуществления фасовки (такие аппараты можно увидеть в крупных супермаркетах – как правило, в них находятся сухие смеси для завтрака, орехи, цукаты);</w:t>
      </w:r>
      <w:proofErr w:type="gramEnd"/>
    </w:p>
    <w:p w:rsidR="00850FB2" w:rsidRPr="00670C86" w:rsidRDefault="00850FB2" w:rsidP="00670C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потребительская упаковка, предоставляемая продавцом, должна быть изготовлена из безопасных материалов;</w:t>
      </w:r>
    </w:p>
    <w:p w:rsidR="00850FB2" w:rsidRPr="00670C86" w:rsidRDefault="00850FB2" w:rsidP="00670C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отпуск покупателям готовой к употреблению нефасованной плодоовощной переработанной пищевой продукции должен производиться раздельно от сырых овощей и фруктов с использованием специального инвентаря;</w:t>
      </w:r>
    </w:p>
    <w:p w:rsidR="00850FB2" w:rsidRPr="00670C86" w:rsidRDefault="00850FB2" w:rsidP="00670C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lastRenderedPageBreak/>
        <w:t>для замороженной пищевой продукции, размещенной в витринах самообслуживания или в холодильном оборудовании прилавка, должны быть обеспечены условия ее хранения, установленные изготовителем;</w:t>
      </w:r>
    </w:p>
    <w:p w:rsidR="00850FB2" w:rsidRPr="00670C86" w:rsidRDefault="00850FB2" w:rsidP="00670C8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C86">
        <w:rPr>
          <w:rFonts w:ascii="Times New Roman" w:eastAsia="Times New Roman" w:hAnsi="Times New Roman" w:cs="Times New Roman"/>
          <w:sz w:val="24"/>
          <w:szCs w:val="24"/>
        </w:rPr>
        <w:t>допускается реализовывать вразвес пищевую продукцию при условии наличия раковин для мытья используемого торгового инвентаря и мытья рук, а также с учетом соблюдения актуальных требований к информации о сроках годности и условиях хранения продуктов питания.</w:t>
      </w:r>
    </w:p>
    <w:p w:rsidR="00670C86" w:rsidRDefault="00670C86" w:rsidP="00670C8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Консультации  можно получить:</w:t>
      </w:r>
    </w:p>
    <w:p w:rsidR="00670C86" w:rsidRDefault="00670C86" w:rsidP="00670C8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 — в  Общественной приемной Управления </w:t>
      </w:r>
      <w:proofErr w:type="spellStart"/>
      <w:r>
        <w:t>Роспотребнадзора</w:t>
      </w:r>
      <w:proofErr w:type="spellEnd"/>
      <w:r>
        <w:t xml:space="preserve"> по Новгородской  области по телефонам:  971-106, 971-083.</w:t>
      </w:r>
    </w:p>
    <w:p w:rsidR="00670C86" w:rsidRDefault="00670C86" w:rsidP="00670C8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>
        <w:t xml:space="preserve"> ;</w:t>
      </w:r>
      <w:proofErr w:type="gramEnd"/>
      <w:r>
        <w:t xml:space="preserve"> тел. 77-20-38; 73-06-77</w:t>
      </w:r>
    </w:p>
    <w:p w:rsidR="00670C86" w:rsidRDefault="00670C86" w:rsidP="00670C8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670C86" w:rsidRDefault="00670C86" w:rsidP="00670C8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-в отделе МФЦ  по </w:t>
      </w:r>
      <w:proofErr w:type="gramStart"/>
      <w:r>
        <w:t>г</w:t>
      </w:r>
      <w:proofErr w:type="gramEnd"/>
      <w:r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670C86" w:rsidRDefault="00670C86" w:rsidP="00670C8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670C86" w:rsidRDefault="00670C86" w:rsidP="00670C86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7" w:history="1">
        <w:r>
          <w:rPr>
            <w:rStyle w:val="a4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DD08E4" w:rsidRPr="00670C86" w:rsidRDefault="00DD08E4" w:rsidP="00670C8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DD08E4" w:rsidRPr="00670C86" w:rsidSect="00DD08E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C86" w:rsidRDefault="00670C86" w:rsidP="00670C86">
      <w:pPr>
        <w:spacing w:after="0" w:line="240" w:lineRule="auto"/>
      </w:pPr>
      <w:r>
        <w:separator/>
      </w:r>
    </w:p>
  </w:endnote>
  <w:endnote w:type="continuationSeparator" w:id="1">
    <w:p w:rsidR="00670C86" w:rsidRDefault="00670C86" w:rsidP="0067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C86" w:rsidRDefault="00670C86" w:rsidP="00670C86">
      <w:pPr>
        <w:spacing w:after="0" w:line="240" w:lineRule="auto"/>
      </w:pPr>
      <w:r>
        <w:separator/>
      </w:r>
    </w:p>
  </w:footnote>
  <w:footnote w:type="continuationSeparator" w:id="1">
    <w:p w:rsidR="00670C86" w:rsidRDefault="00670C86" w:rsidP="00670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C86" w:rsidRDefault="00670C86">
    <w:pPr>
      <w:pStyle w:val="a5"/>
    </w:pPr>
    <w:r>
      <w:t xml:space="preserve">Управление </w:t>
    </w:r>
    <w:proofErr w:type="spellStart"/>
    <w:r>
      <w:t>Роспотребнадзора</w:t>
    </w:r>
    <w:proofErr w:type="spellEnd"/>
    <w:r>
      <w:t xml:space="preserve"> по Новгородской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C5B"/>
    <w:multiLevelType w:val="multilevel"/>
    <w:tmpl w:val="2428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911D1"/>
    <w:multiLevelType w:val="multilevel"/>
    <w:tmpl w:val="8514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FB2"/>
    <w:rsid w:val="004A1BCE"/>
    <w:rsid w:val="00670C86"/>
    <w:rsid w:val="008308C6"/>
    <w:rsid w:val="00850FB2"/>
    <w:rsid w:val="00DD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E4"/>
  </w:style>
  <w:style w:type="paragraph" w:styleId="2">
    <w:name w:val="heading 2"/>
    <w:basedOn w:val="a"/>
    <w:link w:val="20"/>
    <w:uiPriority w:val="9"/>
    <w:qFormat/>
    <w:rsid w:val="00850F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0FB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5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ernlightgreen">
    <w:name w:val="patern_light_green"/>
    <w:basedOn w:val="a"/>
    <w:rsid w:val="0085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50FB2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7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0C86"/>
  </w:style>
  <w:style w:type="paragraph" w:styleId="a7">
    <w:name w:val="footer"/>
    <w:basedOn w:val="a"/>
    <w:link w:val="a8"/>
    <w:uiPriority w:val="99"/>
    <w:semiHidden/>
    <w:unhideWhenUsed/>
    <w:rsid w:val="00670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0C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tition.rospotrebnadzor.ru/pet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3914</Characters>
  <Application>Microsoft Office Word</Application>
  <DocSecurity>4</DocSecurity>
  <Lines>32</Lines>
  <Paragraphs>9</Paragraphs>
  <ScaleCrop>false</ScaleCrop>
  <Company>Reanimator Extreme Edition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Ксения</cp:lastModifiedBy>
  <cp:revision>2</cp:revision>
  <dcterms:created xsi:type="dcterms:W3CDTF">2023-03-14T12:05:00Z</dcterms:created>
  <dcterms:modified xsi:type="dcterms:W3CDTF">2023-03-14T12:05:00Z</dcterms:modified>
</cp:coreProperties>
</file>