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ПОРЯДОК ДЕЙСТВИЙ ПОТРЕБИТЕЛЯ ПРИ ПОКУПКЕ НЕКАЧЕСТВЕННЫХ ПРОДУКТОВ ПИТАНИЯ</w:t>
      </w:r>
    </w:p>
    <w:p w:rsidR="00070A79" w:rsidRPr="008040CC" w:rsidRDefault="00070A79" w:rsidP="008040C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В продовольственных магазинах при выборе и покупке товаров потребители могут столкнуться с рядом обстоятельств, которые являются грубым нарушением правил торговли и положений Закона Российской Федерации «О защите прав потребителей».</w:t>
      </w:r>
    </w:p>
    <w:p w:rsidR="00070A79" w:rsidRPr="008040CC" w:rsidRDefault="00070A79" w:rsidP="0080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Так, в организациях торговли запрещается реализация продукции, которая:</w:t>
      </w:r>
    </w:p>
    <w:p w:rsidR="00070A79" w:rsidRPr="008040CC" w:rsidRDefault="00070A79" w:rsidP="008040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не соответствует требованиям нормативных документов;</w:t>
      </w:r>
    </w:p>
    <w:p w:rsidR="00070A79" w:rsidRPr="008040CC" w:rsidRDefault="00070A79" w:rsidP="008040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 имеет явные признаки недоброкачественности, не вызывающие сомнений у представителей органов, осуществляющих государственный надзор в области обеспечения качества и безопасности пищевых продуктов при проверке таких продуктов, материалов и изделий;</w:t>
      </w:r>
    </w:p>
    <w:p w:rsidR="00070A79" w:rsidRPr="008040CC" w:rsidRDefault="00070A79" w:rsidP="008040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 не соответствует представленной информации и в отношении </w:t>
      </w:r>
      <w:proofErr w:type="gramStart"/>
      <w:r w:rsidRPr="008040CC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 имеются обоснованные подозрения об их фальсификации;</w:t>
      </w:r>
    </w:p>
    <w:p w:rsidR="00070A79" w:rsidRPr="008040CC" w:rsidRDefault="00070A79" w:rsidP="008040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 не имеет установленных сроков годности (для пищевых продуктов, материалов и изделий, в отношении которых установление сроков годности является обязательным) или </w:t>
      </w:r>
      <w:proofErr w:type="gramStart"/>
      <w:r w:rsidRPr="008040CC">
        <w:rPr>
          <w:rFonts w:ascii="Times New Roman" w:eastAsia="Times New Roman" w:hAnsi="Times New Roman" w:cs="Times New Roman"/>
          <w:sz w:val="24"/>
          <w:szCs w:val="24"/>
        </w:rPr>
        <w:t>сроки</w:t>
      </w:r>
      <w:proofErr w:type="gramEnd"/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 годности которых истекли;</w:t>
      </w:r>
    </w:p>
    <w:p w:rsidR="00070A79" w:rsidRPr="008040CC" w:rsidRDefault="00070A79" w:rsidP="008040C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не имеет маркировки, содержащей сведения, предусмотренные законом или государственным стандартом, либо в отношении которых не имеется такой информации.</w:t>
      </w:r>
    </w:p>
    <w:p w:rsidR="00070A79" w:rsidRPr="008040CC" w:rsidRDefault="00070A79" w:rsidP="0080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Такие пищевые продукты признаются некачественными и не подлежат реализации, - утилизируются или уничтожаются.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В статье 18 Закона Российской Федерации «О защите прав потребителей» представлен исчерпывающий перечень последствий продажи товара ненадлежащего качества.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В случае покупки продовольственного товара ненадлежащего качества, потребителю в первую очередь необходимо определить, какое требование он будет предъявлять в связи с выявленным нарушением.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После покупки испорченных продуктов, потребитель может незамедлительно вернуть их в магазин, и по своему выбору потребовать замены товаром надлежащего качества либо соразмерного уменьшения покупной цены.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Если в день покупки у потребителя отсутствует возможность вернуть продукт продавцу (например: магазин уже закрыт), то необходимо вернуть его продавцу на следующий день. В данной ситуации необходимо обратить внимание на условия хранения купленного продукта, который должен быть указан на упаковке для того, чтобы отказом продавца не послужило нарушение условий хранения.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Потребитель вправе предъявить требования в отношении недостатков товара к продавцу, если они обнаружены в течение установленного срока годности. Исключение составляют случаи, когда продукт был приобретен уже с просроченным сроком годности.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Обратите внимание, что отсутствие у потребителя кассового или товарного чека либо иного документа, </w:t>
      </w:r>
      <w:proofErr w:type="gramStart"/>
      <w:r w:rsidRPr="008040CC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proofErr w:type="gramEnd"/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 факт и условия покупки товара, не является основанием для отказа в удовлетворении его требования.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При отказе удовлетворить требования добровольно, потребитель вправе обратиться к продавцу с письменной претензией, составленной в двух экземплярах, с четко сформулированными требованиями. Один экземпляр претензии необходимо вручить продавцу лично (в этом случае на втором экземпляре, который остается у потребителя, он должен поставить отметку о принятии) либо направить по почте, желательно заказным письмом с уведомлением о вручении.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претензии потребителя, продавец обязан принять товар и в случае необходимости провести проверку качества. По требованию продавца и за его счет покупатель должен возвратить товар ненадлежащего </w:t>
      </w:r>
      <w:proofErr w:type="spellStart"/>
      <w:r w:rsidRPr="008040CC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proofErr w:type="gramStart"/>
      <w:r w:rsidRPr="008040CC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040CC">
        <w:rPr>
          <w:rFonts w:ascii="Times New Roman" w:eastAsia="Times New Roman" w:hAnsi="Times New Roman" w:cs="Times New Roman"/>
          <w:sz w:val="24"/>
          <w:szCs w:val="24"/>
        </w:rPr>
        <w:t>отребитель</w:t>
      </w:r>
      <w:proofErr w:type="spellEnd"/>
      <w:r w:rsidRPr="008040CC">
        <w:rPr>
          <w:rFonts w:ascii="Times New Roman" w:eastAsia="Times New Roman" w:hAnsi="Times New Roman" w:cs="Times New Roman"/>
          <w:sz w:val="24"/>
          <w:szCs w:val="24"/>
        </w:rPr>
        <w:t xml:space="preserve"> вправе </w:t>
      </w:r>
      <w:r w:rsidRPr="008040CC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участвовать в проверке качества товара (о чем должен сообщить продавцу). Проверка качества проводится самим продавцом или уполномоченной им организацией и не является экспертизой.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Если по результатам проверки качества между продавцом и потребителем возник спор о 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сообщить продавцу) и в случае несогласия с ее результатами оспорить заключение такой экспертизы в судебном порядке.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Внимание! Если в результате экспертизы товара установлено, что его недостатки возникли вследствие обстоятельств, за которые не отвечает продавец, потребитель обязан возместить продавцу расходы на проведение экспертизы, а также связанные с ее проведением расходы на хранение и транспортировку товара.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070A79" w:rsidRPr="008040CC" w:rsidRDefault="00070A79" w:rsidP="008040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Помните о том, что при покупке товара в магазине, всегда нужно внимательно изучить этикетку, посмотреть на срок годности и соответствие фактических условий хранения тем, что указал производитель.</w:t>
      </w:r>
    </w:p>
    <w:p w:rsidR="00070A79" w:rsidRPr="008040CC" w:rsidRDefault="00070A79" w:rsidP="008040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0CC">
        <w:rPr>
          <w:rFonts w:ascii="Times New Roman" w:eastAsia="Times New Roman" w:hAnsi="Times New Roman" w:cs="Times New Roman"/>
          <w:sz w:val="24"/>
          <w:szCs w:val="24"/>
        </w:rPr>
        <w:t>В настоящее время почти у всех торговых сетей есть сайты, куда Вы также можете обратиться с претензией. Каждая торговая сеть бережет свою репутацию и обычно всегда все спорные вопросы решаются в пользу потребителя.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Консультации  можно получить: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 — в  Общественной приемной Управления </w:t>
      </w:r>
      <w:proofErr w:type="spellStart"/>
      <w:r>
        <w:t>Роспотребнадзора</w:t>
      </w:r>
      <w:proofErr w:type="spellEnd"/>
      <w:r>
        <w:t xml:space="preserve"> по Новгородской  области по телефонам:  971-106, 971-083.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 -в Центре по информированию и консультированию  потребителей по адресу: г. Великий Новгород, ул. Германа 29а, каб.5,10,12</w:t>
      </w:r>
      <w:proofErr w:type="gramStart"/>
      <w:r>
        <w:t xml:space="preserve"> ;</w:t>
      </w:r>
      <w:proofErr w:type="gramEnd"/>
      <w:r>
        <w:t xml:space="preserve"> тел. 77-20-38; 73-06-77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-по телефону Единого консультационного центра </w:t>
      </w:r>
      <w:proofErr w:type="spellStart"/>
      <w:r>
        <w:t>Роспотребнадзора</w:t>
      </w:r>
      <w:proofErr w:type="spellEnd"/>
      <w:r>
        <w:t>, который функционирует в круглосуточном режиме, по телефону 8 800 555 49 43 (звонок бесплатный), без выходных дней на русском и английском языках;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-в отделе МФЦ  по </w:t>
      </w:r>
      <w:proofErr w:type="gramStart"/>
      <w:r>
        <w:t>г</w:t>
      </w:r>
      <w:proofErr w:type="gramEnd"/>
      <w:r>
        <w:t>. Великому Новгороду (адрес: 173000, г. Великий Новгород, ул. Большая Московская, д. 24) консультации можно получить каждый первый четверг месяца с 10-00 до 17- 00.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Самостоятельная передача заявителем письменных обращений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области, направление по почте или курьером осуществляется по адресу: 173002, г. Великий Новгород, ул. Германа, д.14.</w:t>
      </w:r>
    </w:p>
    <w:p w:rsidR="008040CC" w:rsidRDefault="008040CC" w:rsidP="008040CC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Обращения граждан в форме электронных сообщений направляются в Управление </w:t>
      </w:r>
      <w:proofErr w:type="spellStart"/>
      <w:r>
        <w:t>Роспотребнадзора</w:t>
      </w:r>
      <w:proofErr w:type="spellEnd"/>
      <w:r>
        <w:t xml:space="preserve"> по Новгородской области путем заполнения </w:t>
      </w:r>
      <w:hyperlink r:id="rId7" w:history="1">
        <w:r>
          <w:rPr>
            <w:rStyle w:val="aa"/>
          </w:rPr>
          <w:t>специальной формы</w:t>
        </w:r>
      </w:hyperlink>
      <w:r>
        <w:t xml:space="preserve"> в разделе сайта Управления </w:t>
      </w:r>
      <w:proofErr w:type="spellStart"/>
      <w:r>
        <w:t>Роспотребнадзора</w:t>
      </w:r>
      <w:proofErr w:type="spellEnd"/>
      <w:r>
        <w:t xml:space="preserve"> «Прием обращений граждан» и поступают в общественную приемную Управления </w:t>
      </w:r>
      <w:proofErr w:type="spellStart"/>
      <w:r>
        <w:t>Роспотребнадзора</w:t>
      </w:r>
      <w:proofErr w:type="spellEnd"/>
      <w:r>
        <w:t xml:space="preserve"> по Новгородской области.</w:t>
      </w:r>
    </w:p>
    <w:p w:rsidR="00A73940" w:rsidRPr="008040CC" w:rsidRDefault="00A73940" w:rsidP="008040C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73940" w:rsidRPr="008040CC" w:rsidSect="00A7394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0CC" w:rsidRDefault="008040CC" w:rsidP="008040CC">
      <w:pPr>
        <w:spacing w:after="0" w:line="240" w:lineRule="auto"/>
      </w:pPr>
      <w:r>
        <w:separator/>
      </w:r>
    </w:p>
  </w:endnote>
  <w:endnote w:type="continuationSeparator" w:id="1">
    <w:p w:rsidR="008040CC" w:rsidRDefault="008040CC" w:rsidP="0080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0CC" w:rsidRDefault="008040CC" w:rsidP="008040CC">
      <w:pPr>
        <w:spacing w:after="0" w:line="240" w:lineRule="auto"/>
      </w:pPr>
      <w:r>
        <w:separator/>
      </w:r>
    </w:p>
  </w:footnote>
  <w:footnote w:type="continuationSeparator" w:id="1">
    <w:p w:rsidR="008040CC" w:rsidRDefault="008040CC" w:rsidP="0080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CC" w:rsidRDefault="008040CC">
    <w:pPr>
      <w:pStyle w:val="a6"/>
    </w:pPr>
    <w:r>
      <w:t xml:space="preserve">Управление </w:t>
    </w:r>
    <w:proofErr w:type="spellStart"/>
    <w:r>
      <w:t>Роспотребнадзора</w:t>
    </w:r>
    <w:proofErr w:type="spellEnd"/>
    <w:r>
      <w:t xml:space="preserve"> по Новгородской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97F15"/>
    <w:multiLevelType w:val="multilevel"/>
    <w:tmpl w:val="DC02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A79"/>
    <w:rsid w:val="00070A79"/>
    <w:rsid w:val="00204FE8"/>
    <w:rsid w:val="008040CC"/>
    <w:rsid w:val="00A73940"/>
    <w:rsid w:val="00C5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40"/>
  </w:style>
  <w:style w:type="paragraph" w:styleId="2">
    <w:name w:val="heading 2"/>
    <w:basedOn w:val="a"/>
    <w:link w:val="20"/>
    <w:uiPriority w:val="9"/>
    <w:qFormat/>
    <w:rsid w:val="00070A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0A7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7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ternlightgreen">
    <w:name w:val="patern_light_green"/>
    <w:basedOn w:val="a"/>
    <w:rsid w:val="0007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A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0CC"/>
  </w:style>
  <w:style w:type="paragraph" w:styleId="a8">
    <w:name w:val="footer"/>
    <w:basedOn w:val="a"/>
    <w:link w:val="a9"/>
    <w:uiPriority w:val="99"/>
    <w:semiHidden/>
    <w:unhideWhenUsed/>
    <w:rsid w:val="0080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40CC"/>
  </w:style>
  <w:style w:type="character" w:styleId="aa">
    <w:name w:val="Hyperlink"/>
    <w:semiHidden/>
    <w:unhideWhenUsed/>
    <w:rsid w:val="008040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etition.rospotrebnadzor.ru/peti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5268</Characters>
  <Application>Microsoft Office Word</Application>
  <DocSecurity>4</DocSecurity>
  <Lines>43</Lines>
  <Paragraphs>12</Paragraphs>
  <ScaleCrop>false</ScaleCrop>
  <Company>Reanimator Extreme Edition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Ксения</cp:lastModifiedBy>
  <cp:revision>2</cp:revision>
  <dcterms:created xsi:type="dcterms:W3CDTF">2023-03-14T12:05:00Z</dcterms:created>
  <dcterms:modified xsi:type="dcterms:W3CDTF">2023-03-14T12:05:00Z</dcterms:modified>
</cp:coreProperties>
</file>