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76" w:rsidRPr="008912CE" w:rsidRDefault="00792E76" w:rsidP="008912CE">
      <w:pPr>
        <w:pStyle w:val="1"/>
        <w:ind w:left="7788" w:firstLine="708"/>
        <w:rPr>
          <w:szCs w:val="28"/>
        </w:rPr>
      </w:pPr>
      <w:r w:rsidRPr="008912CE">
        <w:rPr>
          <w:szCs w:val="28"/>
        </w:rPr>
        <w:t>проект</w:t>
      </w:r>
    </w:p>
    <w:p w:rsidR="003F076A" w:rsidRDefault="003F076A" w:rsidP="003F0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76A" w:rsidRPr="003F076A" w:rsidRDefault="003F076A" w:rsidP="003F0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76A">
        <w:rPr>
          <w:rFonts w:ascii="Times New Roman" w:hAnsi="Times New Roman" w:cs="Times New Roman"/>
          <w:b/>
          <w:sz w:val="28"/>
          <w:szCs w:val="28"/>
        </w:rPr>
        <w:t>АДМИНИСТРАЦИЯ МАЛОВИШЕРСКОГО МУНИЦИПАЛЬНОГО РАЙОНА НОВГОРОДСКОЙ ОБЛАСТИ</w:t>
      </w:r>
    </w:p>
    <w:p w:rsidR="00792E76" w:rsidRPr="008912CE" w:rsidRDefault="00792E76" w:rsidP="00891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E76" w:rsidRPr="009D28B3" w:rsidRDefault="00792E76" w:rsidP="009D28B3">
      <w:pPr>
        <w:pStyle w:val="3"/>
        <w:rPr>
          <w:b w:val="0"/>
          <w:spacing w:val="60"/>
          <w:sz w:val="28"/>
          <w:szCs w:val="28"/>
        </w:rPr>
      </w:pPr>
      <w:r w:rsidRPr="008912CE">
        <w:rPr>
          <w:b w:val="0"/>
          <w:spacing w:val="60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479"/>
        <w:gridCol w:w="1935"/>
        <w:gridCol w:w="484"/>
        <w:gridCol w:w="927"/>
      </w:tblGrid>
      <w:tr w:rsidR="00792E76" w:rsidRPr="008912CE" w:rsidTr="00834148">
        <w:trPr>
          <w:cantSplit/>
        </w:trPr>
        <w:tc>
          <w:tcPr>
            <w:tcW w:w="441" w:type="dxa"/>
            <w:tcBorders>
              <w:bottom w:val="nil"/>
            </w:tcBorders>
          </w:tcPr>
          <w:p w:rsidR="00792E76" w:rsidRPr="008912CE" w:rsidRDefault="00792E76" w:rsidP="00834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2C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1935" w:type="dxa"/>
          </w:tcPr>
          <w:p w:rsidR="00792E76" w:rsidRPr="008912CE" w:rsidRDefault="00792E76" w:rsidP="00834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5" w:type="dxa"/>
            <w:tcBorders>
              <w:bottom w:val="nil"/>
            </w:tcBorders>
          </w:tcPr>
          <w:p w:rsidR="00792E76" w:rsidRPr="008912CE" w:rsidRDefault="00792E76" w:rsidP="00834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2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27" w:type="dxa"/>
          </w:tcPr>
          <w:p w:rsidR="00792E76" w:rsidRPr="008912CE" w:rsidRDefault="00792E76" w:rsidP="00834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92E76" w:rsidRPr="008912CE" w:rsidRDefault="00792E76" w:rsidP="00792E76">
      <w:pPr>
        <w:rPr>
          <w:rFonts w:ascii="Times New Roman" w:hAnsi="Times New Roman" w:cs="Times New Roman"/>
          <w:bCs/>
          <w:sz w:val="28"/>
          <w:szCs w:val="28"/>
        </w:rPr>
      </w:pPr>
      <w:r w:rsidRPr="008912CE">
        <w:rPr>
          <w:rFonts w:ascii="Times New Roman" w:hAnsi="Times New Roman" w:cs="Times New Roman"/>
          <w:bCs/>
          <w:sz w:val="28"/>
          <w:szCs w:val="28"/>
        </w:rPr>
        <w:t>г. Малая Вишера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06"/>
      </w:tblGrid>
      <w:tr w:rsidR="00792E76" w:rsidRPr="008912CE" w:rsidTr="008912CE">
        <w:trPr>
          <w:trHeight w:val="1963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792E76" w:rsidRPr="008912CE" w:rsidRDefault="00792E76" w:rsidP="00B95BB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2C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91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</w:t>
            </w:r>
            <w:r w:rsidRPr="00891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750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 П</w:t>
            </w:r>
            <w:r w:rsidR="00891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рограммы профилактики </w:t>
            </w:r>
            <w:r w:rsidR="008912CE" w:rsidRPr="00891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      </w:r>
            <w:r w:rsidR="00891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Маловишерского </w:t>
            </w:r>
            <w:r w:rsidR="00B95BB5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поселения</w:t>
            </w:r>
            <w:r w:rsidR="00891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2242">
              <w:rPr>
                <w:rFonts w:ascii="Times New Roman" w:hAnsi="Times New Roman" w:cs="Times New Roman"/>
                <w:b/>
                <w:sz w:val="28"/>
                <w:szCs w:val="28"/>
              </w:rPr>
              <w:t>на 2024</w:t>
            </w:r>
            <w:r w:rsidR="008912CE" w:rsidRPr="00891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792E76" w:rsidRPr="008912CE" w:rsidRDefault="00792E76" w:rsidP="00792E76">
      <w:pPr>
        <w:shd w:val="clear" w:color="auto" w:fill="FFFFFF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64562" w:rsidRPr="00F64562" w:rsidRDefault="00F64562" w:rsidP="00F645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4562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</w:t>
      </w:r>
      <w:r w:rsidR="00747500">
        <w:rPr>
          <w:rFonts w:ascii="Times New Roman" w:eastAsia="Calibri" w:hAnsi="Times New Roman" w:cs="Times New Roman"/>
          <w:color w:val="000000"/>
          <w:sz w:val="28"/>
          <w:szCs w:val="28"/>
        </w:rPr>
        <w:t>о статьей 44</w:t>
      </w:r>
      <w:r w:rsidRPr="00F645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D5A7E"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="007475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едерального закона от 31 июля </w:t>
      </w:r>
      <w:r w:rsidRPr="00F64562">
        <w:rPr>
          <w:rFonts w:ascii="Times New Roman" w:eastAsia="Calibri" w:hAnsi="Times New Roman" w:cs="Times New Roman"/>
          <w:color w:val="000000"/>
          <w:sz w:val="28"/>
          <w:szCs w:val="28"/>
        </w:rPr>
        <w:t>2020</w:t>
      </w:r>
      <w:r w:rsidR="007475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  <w:r w:rsidRPr="00F645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="007475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утвержденными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5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Правительства  </w:t>
      </w:r>
      <w:r w:rsidRPr="00F64562">
        <w:rPr>
          <w:rFonts w:ascii="Times New Roman" w:eastAsia="Calibri" w:hAnsi="Times New Roman" w:cs="Times New Roman"/>
          <w:sz w:val="28"/>
          <w:szCs w:val="28"/>
        </w:rPr>
        <w:t xml:space="preserve">РФ </w:t>
      </w:r>
      <w:r w:rsidRPr="00F64562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Pr="00F64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4562">
        <w:rPr>
          <w:rFonts w:ascii="Times New Roman" w:eastAsia="Calibri" w:hAnsi="Times New Roman" w:cs="Times New Roman"/>
          <w:bCs/>
          <w:sz w:val="28"/>
          <w:szCs w:val="28"/>
        </w:rPr>
        <w:t>25</w:t>
      </w:r>
      <w:r w:rsidRPr="00F64562">
        <w:rPr>
          <w:rFonts w:ascii="Times New Roman" w:eastAsia="Calibri" w:hAnsi="Times New Roman" w:cs="Times New Roman"/>
          <w:sz w:val="28"/>
          <w:szCs w:val="28"/>
        </w:rPr>
        <w:t>.</w:t>
      </w:r>
      <w:r w:rsidRPr="00F64562">
        <w:rPr>
          <w:rFonts w:ascii="Times New Roman" w:eastAsia="Calibri" w:hAnsi="Times New Roman" w:cs="Times New Roman"/>
          <w:bCs/>
          <w:sz w:val="28"/>
          <w:szCs w:val="28"/>
        </w:rPr>
        <w:t>06</w:t>
      </w:r>
      <w:r w:rsidRPr="00F64562">
        <w:rPr>
          <w:rFonts w:ascii="Times New Roman" w:eastAsia="Calibri" w:hAnsi="Times New Roman" w:cs="Times New Roman"/>
          <w:sz w:val="28"/>
          <w:szCs w:val="28"/>
        </w:rPr>
        <w:t>.</w:t>
      </w:r>
      <w:r w:rsidRPr="00F64562">
        <w:rPr>
          <w:rFonts w:ascii="Times New Roman" w:eastAsia="Calibri" w:hAnsi="Times New Roman" w:cs="Times New Roman"/>
          <w:bCs/>
          <w:sz w:val="28"/>
          <w:szCs w:val="28"/>
        </w:rPr>
        <w:t>2021</w:t>
      </w:r>
      <w:r w:rsidRPr="00F6456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F64562">
        <w:rPr>
          <w:rFonts w:ascii="Times New Roman" w:eastAsia="Calibri" w:hAnsi="Times New Roman" w:cs="Times New Roman"/>
          <w:bCs/>
          <w:sz w:val="28"/>
          <w:szCs w:val="28"/>
        </w:rPr>
        <w:t>990</w:t>
      </w:r>
      <w:r w:rsidR="006D2E11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F64562">
        <w:rPr>
          <w:rFonts w:ascii="Times New Roman" w:eastAsia="Calibri" w:hAnsi="Times New Roman" w:cs="Times New Roman"/>
          <w:sz w:val="28"/>
          <w:szCs w:val="28"/>
        </w:rPr>
        <w:t>равил</w:t>
      </w:r>
      <w:r w:rsidR="00747500">
        <w:rPr>
          <w:rFonts w:ascii="Times New Roman" w:eastAsia="Calibri" w:hAnsi="Times New Roman" w:cs="Times New Roman"/>
          <w:sz w:val="28"/>
          <w:szCs w:val="28"/>
        </w:rPr>
        <w:t>ами</w:t>
      </w:r>
      <w:r w:rsidRPr="00F64562">
        <w:rPr>
          <w:rFonts w:ascii="Times New Roman" w:eastAsia="Calibri" w:hAnsi="Times New Roman" w:cs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D5A7E">
        <w:rPr>
          <w:rFonts w:ascii="Times New Roman" w:eastAsia="Calibri" w:hAnsi="Times New Roman" w:cs="Times New Roman"/>
          <w:sz w:val="28"/>
          <w:szCs w:val="28"/>
        </w:rPr>
        <w:t>»</w:t>
      </w:r>
      <w:r w:rsidRPr="00F6456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792E76" w:rsidRPr="008912CE" w:rsidRDefault="00792E76" w:rsidP="00792E76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CE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8912CE" w:rsidRDefault="00792E76" w:rsidP="008912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C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912C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D28B3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 w:rsidR="008912CE" w:rsidRPr="008912C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912CE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="00747500">
        <w:rPr>
          <w:rFonts w:ascii="Times New Roman" w:hAnsi="Times New Roman" w:cs="Times New Roman"/>
          <w:color w:val="000000"/>
          <w:sz w:val="28"/>
          <w:szCs w:val="28"/>
        </w:rPr>
        <w:t xml:space="preserve"> прилагаемую</w:t>
      </w:r>
      <w:r w:rsidR="008912CE" w:rsidRPr="008912C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8912C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912CE" w:rsidRPr="008912CE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Маловишерского </w:t>
      </w:r>
      <w:r w:rsidR="00FD3046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="008912CE" w:rsidRPr="008912CE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81224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912CE" w:rsidRPr="008912C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8912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E76" w:rsidRPr="008912CE" w:rsidRDefault="00792E76" w:rsidP="008912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CE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постановление в бюллетене «Возрождение». </w:t>
      </w:r>
    </w:p>
    <w:p w:rsidR="00792E76" w:rsidRPr="008912CE" w:rsidRDefault="00812242" w:rsidP="00792E76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Д.Б.Платонов</w:t>
      </w:r>
    </w:p>
    <w:p w:rsidR="00F64562" w:rsidRDefault="00F64562" w:rsidP="00792E76">
      <w:pPr>
        <w:spacing w:before="120" w:line="240" w:lineRule="exact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562" w:rsidRDefault="00F64562" w:rsidP="00792E76">
      <w:pPr>
        <w:spacing w:before="120" w:line="240" w:lineRule="exact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E76" w:rsidRPr="00ED5A7E" w:rsidRDefault="00792E76" w:rsidP="00792E76">
      <w:pPr>
        <w:spacing w:before="120"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ED5A7E">
        <w:rPr>
          <w:rFonts w:ascii="Times New Roman" w:hAnsi="Times New Roman" w:cs="Times New Roman"/>
          <w:sz w:val="28"/>
          <w:szCs w:val="28"/>
        </w:rPr>
        <w:t xml:space="preserve">Согласовано: </w:t>
      </w:r>
      <w:r w:rsidRPr="00ED5A7E">
        <w:rPr>
          <w:rFonts w:ascii="Times New Roman" w:hAnsi="Times New Roman" w:cs="Times New Roman"/>
          <w:sz w:val="28"/>
          <w:szCs w:val="28"/>
        </w:rPr>
        <w:tab/>
      </w:r>
      <w:r w:rsidRPr="00ED5A7E">
        <w:rPr>
          <w:rFonts w:ascii="Times New Roman" w:hAnsi="Times New Roman" w:cs="Times New Roman"/>
          <w:sz w:val="28"/>
          <w:szCs w:val="28"/>
        </w:rPr>
        <w:tab/>
      </w:r>
      <w:r w:rsidRPr="00ED5A7E">
        <w:rPr>
          <w:rFonts w:ascii="Times New Roman" w:hAnsi="Times New Roman" w:cs="Times New Roman"/>
          <w:sz w:val="28"/>
          <w:szCs w:val="28"/>
        </w:rPr>
        <w:tab/>
      </w:r>
      <w:r w:rsidRPr="00ED5A7E">
        <w:rPr>
          <w:rFonts w:ascii="Times New Roman" w:hAnsi="Times New Roman" w:cs="Times New Roman"/>
          <w:sz w:val="28"/>
          <w:szCs w:val="28"/>
        </w:rPr>
        <w:tab/>
      </w:r>
      <w:r w:rsidRPr="00ED5A7E">
        <w:rPr>
          <w:rFonts w:ascii="Times New Roman" w:hAnsi="Times New Roman" w:cs="Times New Roman"/>
          <w:sz w:val="28"/>
          <w:szCs w:val="28"/>
        </w:rPr>
        <w:tab/>
      </w:r>
      <w:r w:rsidRPr="00ED5A7E">
        <w:rPr>
          <w:rFonts w:ascii="Times New Roman" w:hAnsi="Times New Roman" w:cs="Times New Roman"/>
          <w:sz w:val="28"/>
          <w:szCs w:val="28"/>
        </w:rPr>
        <w:tab/>
      </w:r>
      <w:r w:rsidRPr="00ED5A7E">
        <w:rPr>
          <w:rFonts w:ascii="Times New Roman" w:hAnsi="Times New Roman" w:cs="Times New Roman"/>
          <w:sz w:val="28"/>
          <w:szCs w:val="28"/>
        </w:rPr>
        <w:tab/>
        <w:t>Е.В.Филимонова</w:t>
      </w:r>
    </w:p>
    <w:p w:rsidR="00792E76" w:rsidRPr="00ED5A7E" w:rsidRDefault="00747500" w:rsidP="00792E76">
      <w:pPr>
        <w:spacing w:before="120"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12242">
        <w:rPr>
          <w:rFonts w:ascii="Times New Roman" w:hAnsi="Times New Roman" w:cs="Times New Roman"/>
          <w:sz w:val="28"/>
          <w:szCs w:val="28"/>
        </w:rPr>
        <w:t xml:space="preserve">сполнитель: </w:t>
      </w:r>
      <w:r w:rsidR="00812242">
        <w:rPr>
          <w:rFonts w:ascii="Times New Roman" w:hAnsi="Times New Roman" w:cs="Times New Roman"/>
          <w:sz w:val="28"/>
          <w:szCs w:val="28"/>
        </w:rPr>
        <w:tab/>
      </w:r>
      <w:r w:rsidR="00812242">
        <w:rPr>
          <w:rFonts w:ascii="Times New Roman" w:hAnsi="Times New Roman" w:cs="Times New Roman"/>
          <w:sz w:val="28"/>
          <w:szCs w:val="28"/>
        </w:rPr>
        <w:tab/>
      </w:r>
      <w:r w:rsidR="00812242">
        <w:rPr>
          <w:rFonts w:ascii="Times New Roman" w:hAnsi="Times New Roman" w:cs="Times New Roman"/>
          <w:sz w:val="28"/>
          <w:szCs w:val="28"/>
        </w:rPr>
        <w:tab/>
      </w:r>
      <w:r w:rsidR="00812242">
        <w:rPr>
          <w:rFonts w:ascii="Times New Roman" w:hAnsi="Times New Roman" w:cs="Times New Roman"/>
          <w:sz w:val="28"/>
          <w:szCs w:val="28"/>
        </w:rPr>
        <w:tab/>
      </w:r>
      <w:r w:rsidR="00812242">
        <w:rPr>
          <w:rFonts w:ascii="Times New Roman" w:hAnsi="Times New Roman" w:cs="Times New Roman"/>
          <w:sz w:val="28"/>
          <w:szCs w:val="28"/>
        </w:rPr>
        <w:tab/>
      </w:r>
      <w:r w:rsidR="00812242">
        <w:rPr>
          <w:rFonts w:ascii="Times New Roman" w:hAnsi="Times New Roman" w:cs="Times New Roman"/>
          <w:sz w:val="28"/>
          <w:szCs w:val="28"/>
        </w:rPr>
        <w:tab/>
      </w:r>
      <w:r w:rsidR="00812242">
        <w:rPr>
          <w:rFonts w:ascii="Times New Roman" w:hAnsi="Times New Roman" w:cs="Times New Roman"/>
          <w:sz w:val="28"/>
          <w:szCs w:val="28"/>
        </w:rPr>
        <w:tab/>
        <w:t>С.В.Ильин</w:t>
      </w:r>
    </w:p>
    <w:p w:rsidR="00F64562" w:rsidRPr="00ED5A7E" w:rsidRDefault="00792E76" w:rsidP="00F64562">
      <w:pPr>
        <w:spacing w:before="120"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ED5A7E">
        <w:rPr>
          <w:rFonts w:ascii="Times New Roman" w:hAnsi="Times New Roman" w:cs="Times New Roman"/>
          <w:sz w:val="28"/>
          <w:szCs w:val="28"/>
        </w:rPr>
        <w:t>Дело 1  экз</w:t>
      </w:r>
      <w:r w:rsidR="008912CE" w:rsidRPr="00ED5A7E">
        <w:rPr>
          <w:rFonts w:ascii="Times New Roman" w:hAnsi="Times New Roman" w:cs="Times New Roman"/>
          <w:sz w:val="28"/>
          <w:szCs w:val="28"/>
        </w:rPr>
        <w:t xml:space="preserve">, </w:t>
      </w:r>
      <w:r w:rsidR="00F64562" w:rsidRPr="00ED5A7E">
        <w:rPr>
          <w:rFonts w:ascii="Times New Roman" w:hAnsi="Times New Roman" w:cs="Times New Roman"/>
          <w:sz w:val="28"/>
          <w:szCs w:val="28"/>
        </w:rPr>
        <w:t xml:space="preserve">арх 1 </w:t>
      </w:r>
    </w:p>
    <w:p w:rsidR="00F64562" w:rsidRPr="00ED5A7E" w:rsidRDefault="00ED5A7E" w:rsidP="00F64562">
      <w:pPr>
        <w:spacing w:before="120"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ED5A7E">
        <w:rPr>
          <w:rFonts w:ascii="Times New Roman" w:hAnsi="Times New Roman" w:cs="Times New Roman"/>
          <w:sz w:val="28"/>
          <w:szCs w:val="28"/>
        </w:rPr>
        <w:t>Отд.гор.хо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D5A7E">
        <w:rPr>
          <w:rFonts w:ascii="Times New Roman" w:hAnsi="Times New Roman" w:cs="Times New Roman"/>
          <w:sz w:val="28"/>
          <w:szCs w:val="28"/>
        </w:rPr>
        <w:t>-ва-1</w:t>
      </w:r>
    </w:p>
    <w:p w:rsidR="00792E76" w:rsidRPr="006D2E11" w:rsidRDefault="00F64562" w:rsidP="00F64562">
      <w:pPr>
        <w:spacing w:before="120"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6D2E1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8912CE" w:rsidRPr="006D2E11">
        <w:rPr>
          <w:rFonts w:ascii="Times New Roman" w:hAnsi="Times New Roman" w:cs="Times New Roman"/>
          <w:sz w:val="28"/>
          <w:szCs w:val="28"/>
        </w:rPr>
        <w:t>Утверждена</w:t>
      </w:r>
    </w:p>
    <w:p w:rsidR="006D2E11" w:rsidRDefault="008912CE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sz w:val="28"/>
          <w:szCs w:val="28"/>
        </w:rPr>
      </w:pPr>
      <w:r w:rsidRPr="006D2E11">
        <w:rPr>
          <w:rFonts w:ascii="Times New Roman" w:hAnsi="Times New Roman" w:cs="Times New Roman"/>
          <w:sz w:val="28"/>
          <w:szCs w:val="28"/>
        </w:rPr>
        <w:tab/>
      </w:r>
      <w:r w:rsidRPr="006D2E11">
        <w:rPr>
          <w:rFonts w:ascii="Times New Roman" w:hAnsi="Times New Roman" w:cs="Times New Roman"/>
          <w:sz w:val="28"/>
          <w:szCs w:val="28"/>
        </w:rPr>
        <w:tab/>
      </w:r>
      <w:r w:rsidRPr="006D2E11">
        <w:rPr>
          <w:rFonts w:ascii="Times New Roman" w:hAnsi="Times New Roman" w:cs="Times New Roman"/>
          <w:sz w:val="28"/>
          <w:szCs w:val="28"/>
        </w:rPr>
        <w:tab/>
      </w:r>
      <w:r w:rsidRPr="006D2E11">
        <w:rPr>
          <w:rFonts w:ascii="Times New Roman" w:hAnsi="Times New Roman" w:cs="Times New Roman"/>
          <w:sz w:val="28"/>
          <w:szCs w:val="28"/>
        </w:rPr>
        <w:tab/>
        <w:t xml:space="preserve">Постановлением </w:t>
      </w:r>
    </w:p>
    <w:p w:rsidR="006D2E11" w:rsidRDefault="006D2E11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47500" w:rsidRPr="006D2E1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2E11" w:rsidRDefault="006D2E11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47500" w:rsidRPr="006D2E11">
        <w:rPr>
          <w:rFonts w:ascii="Times New Roman" w:hAnsi="Times New Roman" w:cs="Times New Roman"/>
          <w:sz w:val="28"/>
          <w:szCs w:val="28"/>
        </w:rPr>
        <w:t xml:space="preserve">района Новгородской области </w:t>
      </w:r>
      <w:r w:rsidR="008912CE" w:rsidRPr="006D2E1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12CE" w:rsidRPr="006D2E11" w:rsidRDefault="006D2E11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912CE" w:rsidRPr="006D2E11">
        <w:rPr>
          <w:rFonts w:ascii="Times New Roman" w:hAnsi="Times New Roman" w:cs="Times New Roman"/>
          <w:sz w:val="28"/>
          <w:szCs w:val="28"/>
        </w:rPr>
        <w:t>____________ №_________</w:t>
      </w:r>
    </w:p>
    <w:p w:rsidR="00792E76" w:rsidRPr="008912CE" w:rsidRDefault="00792E76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E76" w:rsidRDefault="00792E76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C102CF" w:rsidRPr="00F64562" w:rsidRDefault="00C102CF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562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C102CF" w:rsidRPr="00F64562" w:rsidRDefault="00C102CF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sz w:val="28"/>
          <w:szCs w:val="28"/>
        </w:rPr>
      </w:pPr>
      <w:r w:rsidRPr="00F64562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F64562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64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12CE" w:rsidRPr="00F64562">
        <w:rPr>
          <w:rFonts w:ascii="Times New Roman" w:eastAsia="Calibri" w:hAnsi="Times New Roman" w:cs="Times New Roman"/>
          <w:sz w:val="28"/>
          <w:szCs w:val="28"/>
        </w:rPr>
        <w:t xml:space="preserve">Маловишерского  </w:t>
      </w:r>
      <w:r w:rsidR="00B95BB5" w:rsidRPr="00F64562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8912CE" w:rsidRPr="00F64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4562">
        <w:rPr>
          <w:rFonts w:ascii="Times New Roman" w:hAnsi="Times New Roman" w:cs="Times New Roman"/>
          <w:sz w:val="28"/>
          <w:szCs w:val="28"/>
        </w:rPr>
        <w:t>на 202</w:t>
      </w:r>
      <w:r w:rsidR="00812242">
        <w:rPr>
          <w:rFonts w:ascii="Times New Roman" w:hAnsi="Times New Roman" w:cs="Times New Roman"/>
          <w:sz w:val="28"/>
          <w:szCs w:val="28"/>
        </w:rPr>
        <w:t>4</w:t>
      </w:r>
      <w:r w:rsidRPr="00F6456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102CF" w:rsidRDefault="00C102CF" w:rsidP="00C102C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02839" w:rsidRPr="00F64562" w:rsidRDefault="00337A84" w:rsidP="00902839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Программа</w:t>
      </w:r>
      <w:r w:rsidR="00902839" w:rsidRPr="00F645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64562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F64562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64562">
        <w:rPr>
          <w:rFonts w:ascii="Times New Roman" w:eastAsia="Calibri" w:hAnsi="Times New Roman" w:cs="Times New Roman"/>
          <w:sz w:val="28"/>
          <w:szCs w:val="28"/>
        </w:rPr>
        <w:t xml:space="preserve"> Маловишерского 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поселения(далее программа профилактики)</w:t>
      </w:r>
      <w:r w:rsidRPr="00F64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2839" w:rsidRPr="00F64562">
        <w:rPr>
          <w:rFonts w:ascii="Times New Roman" w:eastAsia="Calibri" w:hAnsi="Times New Roman" w:cs="Times New Roman"/>
          <w:bCs/>
          <w:sz w:val="28"/>
          <w:szCs w:val="28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Маловишерском </w:t>
      </w:r>
      <w:r w:rsidR="00B95BB5" w:rsidRPr="00F64562">
        <w:rPr>
          <w:rFonts w:ascii="Times New Roman" w:eastAsia="Calibri" w:hAnsi="Times New Roman" w:cs="Times New Roman"/>
          <w:bCs/>
          <w:sz w:val="28"/>
          <w:szCs w:val="28"/>
        </w:rPr>
        <w:t>городском поселении</w:t>
      </w:r>
      <w:r w:rsidR="00902839" w:rsidRPr="00F64562">
        <w:rPr>
          <w:rFonts w:ascii="Times New Roman" w:eastAsia="Calibri" w:hAnsi="Times New Roman" w:cs="Times New Roman"/>
          <w:bCs/>
          <w:sz w:val="28"/>
          <w:szCs w:val="28"/>
        </w:rPr>
        <w:t>. </w:t>
      </w:r>
    </w:p>
    <w:p w:rsidR="00294B57" w:rsidRPr="00ED5A7E" w:rsidRDefault="00294B57" w:rsidP="00C102C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F64562" w:rsidRDefault="00F64562" w:rsidP="00F64562">
      <w:pPr>
        <w:pStyle w:val="af0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95367">
        <w:rPr>
          <w:rFonts w:ascii="Times New Roman" w:hAnsi="Times New Roman" w:cs="Times New Roman"/>
          <w:b/>
          <w:sz w:val="28"/>
          <w:szCs w:val="28"/>
        </w:rPr>
        <w:t xml:space="preserve">нализ текущего </w:t>
      </w:r>
      <w:r w:rsidR="00E031D2">
        <w:rPr>
          <w:rFonts w:ascii="Times New Roman" w:hAnsi="Times New Roman" w:cs="Times New Roman"/>
          <w:b/>
          <w:sz w:val="28"/>
          <w:szCs w:val="28"/>
        </w:rPr>
        <w:t>состояния осуществления муниципального</w:t>
      </w:r>
      <w:r w:rsidRPr="00695367">
        <w:rPr>
          <w:rFonts w:ascii="Times New Roman" w:hAnsi="Times New Roman" w:cs="Times New Roman"/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E031B" w:rsidRPr="001B2AC2" w:rsidRDefault="000E031B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94B57" w:rsidRPr="00F64562" w:rsidRDefault="00294B57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B20E2C" w:rsidRPr="00F64562">
        <w:rPr>
          <w:rFonts w:ascii="Times New Roman" w:hAnsi="Times New Roman" w:cs="Times New Roman"/>
          <w:sz w:val="28"/>
          <w:szCs w:val="28"/>
        </w:rPr>
        <w:t xml:space="preserve">1.1. </w:t>
      </w:r>
      <w:r w:rsidRPr="00F64562">
        <w:rPr>
          <w:rFonts w:ascii="Times New Roman" w:hAnsi="Times New Roman" w:cs="Times New Roman"/>
          <w:sz w:val="28"/>
          <w:szCs w:val="28"/>
        </w:rPr>
        <w:t>В зависимости от объекта, в отношении которого осуществляется муниципальный контроль</w:t>
      </w:r>
      <w:r w:rsidR="00315395" w:rsidRPr="00F64562">
        <w:rPr>
          <w:rFonts w:ascii="Times New Roman" w:hAnsi="Times New Roman" w:cs="Times New Roman"/>
          <w:sz w:val="28"/>
          <w:szCs w:val="28"/>
        </w:rPr>
        <w:t xml:space="preserve"> </w:t>
      </w:r>
      <w:r w:rsidR="00315395" w:rsidRPr="00F64562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8C28DB" w:rsidRPr="00F64562">
        <w:rPr>
          <w:rFonts w:ascii="Times New Roman" w:eastAsia="Calibri" w:hAnsi="Times New Roman" w:cs="Times New Roman"/>
          <w:bCs/>
          <w:sz w:val="28"/>
          <w:szCs w:val="28"/>
        </w:rPr>
        <w:t xml:space="preserve"> Маловишерского </w:t>
      </w:r>
      <w:r w:rsidR="00F64562">
        <w:rPr>
          <w:rFonts w:ascii="Times New Roman" w:eastAsia="Calibri" w:hAnsi="Times New Roman" w:cs="Times New Roman"/>
          <w:bCs/>
          <w:sz w:val="28"/>
          <w:szCs w:val="28"/>
        </w:rPr>
        <w:t>городского поселения</w:t>
      </w:r>
      <w:r w:rsidR="008C28DB" w:rsidRPr="00F64562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муниципальный контроль)</w:t>
      </w:r>
      <w:r w:rsidRPr="00F64562">
        <w:rPr>
          <w:rFonts w:ascii="Times New Roman" w:hAnsi="Times New Roman" w:cs="Times New Roman"/>
          <w:sz w:val="28"/>
          <w:szCs w:val="28"/>
        </w:rPr>
        <w:t xml:space="preserve">, выделяются следующие типы контролируемых лиц: </w:t>
      </w:r>
      <w:r w:rsidRPr="00F64562">
        <w:rPr>
          <w:rFonts w:ascii="Times New Roman" w:eastAsia="Calibri" w:hAnsi="Times New Roman" w:cs="Times New Roman"/>
          <w:sz w:val="28"/>
          <w:szCs w:val="28"/>
        </w:rPr>
        <w:t>юридически</w:t>
      </w:r>
      <w:r w:rsidRPr="00F64562">
        <w:rPr>
          <w:rFonts w:ascii="Times New Roman" w:hAnsi="Times New Roman" w:cs="Times New Roman"/>
          <w:sz w:val="28"/>
          <w:szCs w:val="28"/>
        </w:rPr>
        <w:t>е</w:t>
      </w:r>
      <w:r w:rsidRPr="00F64562">
        <w:rPr>
          <w:rFonts w:ascii="Times New Roman" w:eastAsia="Calibri" w:hAnsi="Times New Roman" w:cs="Times New Roman"/>
          <w:sz w:val="28"/>
          <w:szCs w:val="28"/>
        </w:rPr>
        <w:t xml:space="preserve"> лица, индивидуальны</w:t>
      </w:r>
      <w:r w:rsidRPr="00F64562">
        <w:rPr>
          <w:rFonts w:ascii="Times New Roman" w:hAnsi="Times New Roman" w:cs="Times New Roman"/>
          <w:sz w:val="28"/>
          <w:szCs w:val="28"/>
        </w:rPr>
        <w:t>е</w:t>
      </w:r>
      <w:r w:rsidRPr="00F64562">
        <w:rPr>
          <w:rFonts w:ascii="Times New Roman" w:eastAsia="Calibri" w:hAnsi="Times New Roman" w:cs="Times New Roman"/>
          <w:sz w:val="28"/>
          <w:szCs w:val="28"/>
        </w:rPr>
        <w:t xml:space="preserve"> предприниматели и физически</w:t>
      </w:r>
      <w:r w:rsidRPr="00F64562">
        <w:rPr>
          <w:rFonts w:ascii="Times New Roman" w:hAnsi="Times New Roman" w:cs="Times New Roman"/>
          <w:sz w:val="28"/>
          <w:szCs w:val="28"/>
        </w:rPr>
        <w:t>е</w:t>
      </w:r>
      <w:r w:rsidRPr="00F64562">
        <w:rPr>
          <w:rFonts w:ascii="Times New Roman" w:eastAsia="Calibri" w:hAnsi="Times New Roman" w:cs="Times New Roman"/>
          <w:sz w:val="28"/>
          <w:szCs w:val="28"/>
        </w:rPr>
        <w:t xml:space="preserve"> лица</w:t>
      </w:r>
      <w:r w:rsidRPr="00F64562"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</w:t>
      </w:r>
      <w:r w:rsidRPr="00F64562">
        <w:rPr>
          <w:rFonts w:ascii="Times New Roman" w:eastAsia="Calibri" w:hAnsi="Times New Roman" w:cs="Times New Roman"/>
          <w:bCs/>
          <w:sz w:val="28"/>
          <w:szCs w:val="28"/>
        </w:rPr>
        <w:t>в области автомобильных дорог и дорожной деятельности,</w:t>
      </w:r>
      <w:r w:rsidR="00683AE7">
        <w:rPr>
          <w:rFonts w:ascii="Times New Roman" w:eastAsia="Calibri" w:hAnsi="Times New Roman" w:cs="Times New Roman"/>
          <w:bCs/>
          <w:sz w:val="28"/>
          <w:szCs w:val="28"/>
        </w:rPr>
        <w:t xml:space="preserve"> работы по капитальному ремонту, ремонту и содержанию автомобильных дорог и искусственных дорожных сооружений</w:t>
      </w:r>
      <w:r w:rsidR="00003049">
        <w:rPr>
          <w:rFonts w:ascii="Times New Roman" w:eastAsia="Calibri" w:hAnsi="Times New Roman" w:cs="Times New Roman"/>
          <w:bCs/>
          <w:sz w:val="28"/>
          <w:szCs w:val="28"/>
        </w:rPr>
        <w:t xml:space="preserve"> на них.</w:t>
      </w:r>
      <w:r w:rsidRPr="00F645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20E2C" w:rsidRPr="00F64562" w:rsidRDefault="00B20E2C" w:rsidP="00127088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4562">
        <w:rPr>
          <w:rFonts w:ascii="Times New Roman" w:hAnsi="Times New Roman" w:cs="Times New Roman"/>
          <w:sz w:val="28"/>
          <w:szCs w:val="28"/>
        </w:rPr>
        <w:tab/>
        <w:t>1.2.  Общая протяженность автомобильных дорог</w:t>
      </w:r>
      <w:r w:rsidR="00003049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в границах Маловишерского городского поселения </w:t>
      </w:r>
      <w:r w:rsidR="00003049">
        <w:rPr>
          <w:rFonts w:ascii="Times New Roman" w:hAnsi="Times New Roman" w:cs="Times New Roman"/>
          <w:sz w:val="28"/>
          <w:szCs w:val="28"/>
        </w:rPr>
        <w:lastRenderedPageBreak/>
        <w:t xml:space="preserve">Маловишерского муниципального района Новгородской области </w:t>
      </w:r>
      <w:r w:rsidRPr="00F6456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95BB5" w:rsidRPr="00F64562">
        <w:rPr>
          <w:rFonts w:ascii="Times New Roman" w:hAnsi="Times New Roman" w:cs="Times New Roman"/>
          <w:sz w:val="28"/>
          <w:szCs w:val="28"/>
        </w:rPr>
        <w:t>87,4</w:t>
      </w:r>
      <w:r w:rsidRPr="00F64562">
        <w:rPr>
          <w:rFonts w:ascii="Times New Roman" w:hAnsi="Times New Roman" w:cs="Times New Roman"/>
          <w:sz w:val="28"/>
          <w:szCs w:val="28"/>
        </w:rPr>
        <w:t xml:space="preserve"> км, в том числе:</w:t>
      </w:r>
    </w:p>
    <w:p w:rsidR="008C28DB" w:rsidRPr="00F64562" w:rsidRDefault="00B20E2C" w:rsidP="008C28DB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562">
        <w:rPr>
          <w:rFonts w:ascii="Times New Roman" w:hAnsi="Times New Roman" w:cs="Times New Roman"/>
          <w:sz w:val="28"/>
          <w:szCs w:val="28"/>
        </w:rPr>
        <w:tab/>
      </w:r>
      <w:r w:rsidR="008C28DB" w:rsidRPr="00F64562">
        <w:rPr>
          <w:rFonts w:ascii="Times New Roman" w:eastAsia="Calibri" w:hAnsi="Times New Roman" w:cs="Times New Roman"/>
          <w:sz w:val="28"/>
          <w:szCs w:val="28"/>
        </w:rPr>
        <w:t xml:space="preserve">с твердым покрытием </w:t>
      </w:r>
      <w:r w:rsidR="00B95BB5" w:rsidRPr="00F64562">
        <w:rPr>
          <w:rFonts w:ascii="Times New Roman" w:eastAsia="Calibri" w:hAnsi="Times New Roman" w:cs="Times New Roman"/>
          <w:sz w:val="28"/>
          <w:szCs w:val="28"/>
        </w:rPr>
        <w:t>–</w:t>
      </w:r>
      <w:r w:rsidR="008C28DB" w:rsidRPr="00F64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BB5" w:rsidRPr="00F64562">
        <w:rPr>
          <w:rFonts w:ascii="Times New Roman" w:eastAsia="Calibri" w:hAnsi="Times New Roman" w:cs="Times New Roman"/>
          <w:sz w:val="28"/>
          <w:szCs w:val="28"/>
        </w:rPr>
        <w:t>50,1</w:t>
      </w:r>
      <w:r w:rsidR="008C28DB" w:rsidRPr="00F64562">
        <w:rPr>
          <w:rFonts w:ascii="Times New Roman" w:eastAsia="Calibri" w:hAnsi="Times New Roman" w:cs="Times New Roman"/>
          <w:sz w:val="28"/>
          <w:szCs w:val="28"/>
        </w:rPr>
        <w:t xml:space="preserve"> км.;</w:t>
      </w:r>
    </w:p>
    <w:p w:rsidR="008C28DB" w:rsidRPr="00F64562" w:rsidRDefault="008C28DB" w:rsidP="008C28DB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562">
        <w:rPr>
          <w:rFonts w:ascii="Times New Roman" w:eastAsia="Calibri" w:hAnsi="Times New Roman" w:cs="Times New Roman"/>
          <w:sz w:val="28"/>
          <w:szCs w:val="28"/>
        </w:rPr>
        <w:tab/>
        <w:t>щебеночные-</w:t>
      </w:r>
      <w:r w:rsidR="00B95BB5" w:rsidRPr="00F64562">
        <w:rPr>
          <w:rFonts w:ascii="Times New Roman" w:eastAsia="Calibri" w:hAnsi="Times New Roman" w:cs="Times New Roman"/>
          <w:sz w:val="28"/>
          <w:szCs w:val="28"/>
        </w:rPr>
        <w:t xml:space="preserve"> 4,3км</w:t>
      </w:r>
      <w:r w:rsidRPr="00F64562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8C28DB" w:rsidRPr="00F64562" w:rsidRDefault="008C28DB" w:rsidP="008C28DB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562">
        <w:rPr>
          <w:rFonts w:ascii="Times New Roman" w:eastAsia="Calibri" w:hAnsi="Times New Roman" w:cs="Times New Roman"/>
          <w:sz w:val="28"/>
          <w:szCs w:val="28"/>
        </w:rPr>
        <w:tab/>
        <w:t xml:space="preserve">грунтовые – </w:t>
      </w:r>
      <w:r w:rsidR="00B95BB5" w:rsidRPr="00F64562">
        <w:rPr>
          <w:rFonts w:ascii="Times New Roman" w:eastAsia="Calibri" w:hAnsi="Times New Roman" w:cs="Times New Roman"/>
          <w:sz w:val="28"/>
          <w:szCs w:val="28"/>
        </w:rPr>
        <w:t>33</w:t>
      </w:r>
      <w:r w:rsidRPr="00F64562">
        <w:rPr>
          <w:rFonts w:ascii="Times New Roman" w:eastAsia="Calibri" w:hAnsi="Times New Roman" w:cs="Times New Roman"/>
          <w:sz w:val="28"/>
          <w:szCs w:val="28"/>
        </w:rPr>
        <w:t xml:space="preserve"> км.</w:t>
      </w:r>
    </w:p>
    <w:p w:rsidR="008C28DB" w:rsidRPr="00F64562" w:rsidRDefault="008C28DB" w:rsidP="008C28DB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562">
        <w:rPr>
          <w:rFonts w:ascii="Times New Roman" w:eastAsia="Calibri" w:hAnsi="Times New Roman" w:cs="Times New Roman"/>
          <w:sz w:val="28"/>
          <w:szCs w:val="28"/>
        </w:rPr>
        <w:tab/>
        <w:t xml:space="preserve">В зависимости от транспортно-эксплуатационных характеристик и потребительских свойств автомобильные дороги общего пользования местного значения </w:t>
      </w:r>
      <w:r w:rsidR="00003049">
        <w:rPr>
          <w:rFonts w:ascii="Times New Roman" w:hAnsi="Times New Roman" w:cs="Times New Roman"/>
          <w:sz w:val="28"/>
          <w:szCs w:val="28"/>
        </w:rPr>
        <w:t xml:space="preserve">Маловишерского городского поселения Маловишерского муниципального района Новгородской области </w:t>
      </w:r>
      <w:r w:rsidRPr="00F64562">
        <w:rPr>
          <w:rFonts w:ascii="Times New Roman" w:eastAsia="Calibri" w:hAnsi="Times New Roman" w:cs="Times New Roman"/>
          <w:sz w:val="28"/>
          <w:szCs w:val="28"/>
        </w:rPr>
        <w:t xml:space="preserve">отнесены к </w:t>
      </w:r>
      <w:r w:rsidR="00F64562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F64562" w:rsidRPr="00F64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56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64562">
        <w:rPr>
          <w:rFonts w:ascii="Times New Roman" w:eastAsia="Calibri" w:hAnsi="Times New Roman" w:cs="Times New Roman"/>
          <w:sz w:val="28"/>
          <w:szCs w:val="28"/>
        </w:rPr>
        <w:t>V категории.</w:t>
      </w:r>
    </w:p>
    <w:p w:rsidR="008C28DB" w:rsidRPr="00F64562" w:rsidRDefault="008C28DB" w:rsidP="008C28DB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562">
        <w:rPr>
          <w:rFonts w:ascii="Times New Roman" w:eastAsia="Calibri" w:hAnsi="Times New Roman" w:cs="Times New Roman"/>
          <w:sz w:val="28"/>
          <w:szCs w:val="28"/>
        </w:rPr>
        <w:tab/>
        <w:t xml:space="preserve">Мостов - </w:t>
      </w:r>
      <w:r w:rsidR="00B95BB5" w:rsidRPr="00F64562">
        <w:rPr>
          <w:rFonts w:ascii="Times New Roman" w:eastAsia="Calibri" w:hAnsi="Times New Roman" w:cs="Times New Roman"/>
          <w:sz w:val="28"/>
          <w:szCs w:val="28"/>
        </w:rPr>
        <w:t>4</w:t>
      </w:r>
      <w:r w:rsidR="00003049">
        <w:rPr>
          <w:rFonts w:ascii="Times New Roman" w:eastAsia="Calibri" w:hAnsi="Times New Roman" w:cs="Times New Roman"/>
          <w:sz w:val="28"/>
          <w:szCs w:val="28"/>
        </w:rPr>
        <w:t xml:space="preserve"> шт. в том числе </w:t>
      </w:r>
      <w:r w:rsidRPr="00F64562">
        <w:rPr>
          <w:rFonts w:ascii="Times New Roman" w:eastAsia="Calibri" w:hAnsi="Times New Roman" w:cs="Times New Roman"/>
          <w:sz w:val="28"/>
          <w:szCs w:val="28"/>
        </w:rPr>
        <w:t xml:space="preserve">железобетонные - </w:t>
      </w:r>
      <w:r w:rsidR="00B95BB5" w:rsidRPr="00F64562">
        <w:rPr>
          <w:rFonts w:ascii="Times New Roman" w:eastAsia="Calibri" w:hAnsi="Times New Roman" w:cs="Times New Roman"/>
          <w:sz w:val="28"/>
          <w:szCs w:val="28"/>
        </w:rPr>
        <w:t>4</w:t>
      </w:r>
      <w:r w:rsidR="00337A84">
        <w:rPr>
          <w:rFonts w:ascii="Times New Roman" w:eastAsia="Calibri" w:hAnsi="Times New Roman" w:cs="Times New Roman"/>
          <w:sz w:val="28"/>
          <w:szCs w:val="28"/>
        </w:rPr>
        <w:t xml:space="preserve"> шт.</w:t>
      </w:r>
    </w:p>
    <w:p w:rsidR="00294B57" w:rsidRPr="00F64562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4562">
        <w:rPr>
          <w:rFonts w:ascii="Times New Roman" w:hAnsi="Times New Roman" w:cs="Times New Roman"/>
          <w:sz w:val="28"/>
          <w:szCs w:val="28"/>
        </w:rPr>
        <w:tab/>
      </w:r>
      <w:r w:rsidR="00337A84">
        <w:rPr>
          <w:rFonts w:ascii="Times New Roman" w:hAnsi="Times New Roman" w:cs="Times New Roman"/>
          <w:sz w:val="28"/>
          <w:szCs w:val="28"/>
        </w:rPr>
        <w:t>1.3.</w:t>
      </w:r>
      <w:r w:rsidR="00294B57" w:rsidRPr="00F64562">
        <w:rPr>
          <w:rFonts w:ascii="Times New Roman" w:hAnsi="Times New Roman" w:cs="Times New Roman"/>
          <w:sz w:val="28"/>
          <w:szCs w:val="28"/>
        </w:rPr>
        <w:t xml:space="preserve"> Характеристика проблем, на решение которых направлена программа профилактики</w:t>
      </w:r>
      <w:r w:rsidR="00127088" w:rsidRPr="00F64562">
        <w:rPr>
          <w:rFonts w:ascii="Times New Roman" w:hAnsi="Times New Roman" w:cs="Times New Roman"/>
          <w:sz w:val="28"/>
          <w:szCs w:val="28"/>
        </w:rPr>
        <w:t>:</w:t>
      </w:r>
    </w:p>
    <w:p w:rsidR="008C28DB" w:rsidRPr="00F64562" w:rsidRDefault="00403860" w:rsidP="008C28DB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4562">
        <w:rPr>
          <w:rFonts w:ascii="Times New Roman" w:hAnsi="Times New Roman" w:cs="Times New Roman"/>
          <w:sz w:val="28"/>
          <w:szCs w:val="28"/>
        </w:rPr>
        <w:tab/>
      </w:r>
      <w:r w:rsidR="00337A84">
        <w:rPr>
          <w:rFonts w:ascii="Times New Roman" w:hAnsi="Times New Roman" w:cs="Times New Roman"/>
          <w:sz w:val="28"/>
          <w:szCs w:val="28"/>
        </w:rPr>
        <w:t>1.3</w:t>
      </w:r>
      <w:r w:rsidR="00127088" w:rsidRPr="00F64562">
        <w:rPr>
          <w:rFonts w:ascii="Times New Roman" w:hAnsi="Times New Roman" w:cs="Times New Roman"/>
          <w:sz w:val="28"/>
          <w:szCs w:val="28"/>
        </w:rPr>
        <w:t>.</w:t>
      </w:r>
      <w:r w:rsidR="00B95BB5" w:rsidRPr="00F64562">
        <w:rPr>
          <w:rFonts w:ascii="Times New Roman" w:hAnsi="Times New Roman" w:cs="Times New Roman"/>
          <w:sz w:val="28"/>
          <w:szCs w:val="28"/>
        </w:rPr>
        <w:t>1</w:t>
      </w:r>
      <w:r w:rsidR="00127088" w:rsidRPr="00F64562">
        <w:rPr>
          <w:rFonts w:ascii="Times New Roman" w:hAnsi="Times New Roman" w:cs="Times New Roman"/>
          <w:sz w:val="28"/>
          <w:szCs w:val="28"/>
        </w:rPr>
        <w:t xml:space="preserve">. </w:t>
      </w:r>
      <w:r w:rsidR="0015339F" w:rsidRPr="00F64562">
        <w:rPr>
          <w:rFonts w:ascii="Times New Roman" w:hAnsi="Times New Roman" w:cs="Times New Roman"/>
          <w:sz w:val="28"/>
          <w:szCs w:val="28"/>
        </w:rPr>
        <w:t xml:space="preserve">В сфере дорожного хозяйства основной проблемой является несоответствие нормативным требованиям </w:t>
      </w:r>
      <w:r w:rsidR="00B95BB5" w:rsidRPr="00F64562">
        <w:rPr>
          <w:rFonts w:ascii="Times New Roman" w:hAnsi="Times New Roman" w:cs="Times New Roman"/>
          <w:sz w:val="28"/>
          <w:szCs w:val="28"/>
        </w:rPr>
        <w:t>71,8</w:t>
      </w:r>
      <w:r w:rsidR="0015339F" w:rsidRPr="00F64562">
        <w:rPr>
          <w:rFonts w:ascii="Times New Roman" w:hAnsi="Times New Roman" w:cs="Times New Roman"/>
          <w:sz w:val="28"/>
          <w:szCs w:val="28"/>
        </w:rPr>
        <w:t xml:space="preserve"> % (или </w:t>
      </w:r>
      <w:r w:rsidR="00B95BB5" w:rsidRPr="00F64562">
        <w:rPr>
          <w:rFonts w:ascii="Times New Roman" w:hAnsi="Times New Roman" w:cs="Times New Roman"/>
          <w:sz w:val="28"/>
          <w:szCs w:val="28"/>
        </w:rPr>
        <w:t>62,75</w:t>
      </w:r>
      <w:r w:rsidR="008C28DB" w:rsidRPr="00F64562">
        <w:rPr>
          <w:rFonts w:ascii="Times New Roman" w:hAnsi="Times New Roman" w:cs="Times New Roman"/>
          <w:sz w:val="28"/>
          <w:szCs w:val="28"/>
        </w:rPr>
        <w:t xml:space="preserve"> км) автомобильных дорог.</w:t>
      </w:r>
    </w:p>
    <w:p w:rsidR="00E456F7" w:rsidRPr="00F64562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F7" w:rsidRPr="00F64562" w:rsidRDefault="00E456F7" w:rsidP="00902839">
      <w:pPr>
        <w:pStyle w:val="a5"/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562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Цели и задачи реализации программы профилактики</w:t>
      </w:r>
    </w:p>
    <w:p w:rsidR="00E456F7" w:rsidRP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839" w:rsidRPr="00F64562" w:rsidRDefault="00F64562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62">
        <w:rPr>
          <w:rFonts w:ascii="Times New Roman" w:hAnsi="Times New Roman" w:cs="Times New Roman"/>
          <w:sz w:val="28"/>
          <w:szCs w:val="28"/>
        </w:rPr>
        <w:t>2</w:t>
      </w:r>
      <w:r w:rsidR="00902839" w:rsidRPr="00F64562">
        <w:rPr>
          <w:rFonts w:ascii="Times New Roman" w:hAnsi="Times New Roman" w:cs="Times New Roman"/>
          <w:sz w:val="28"/>
          <w:szCs w:val="28"/>
        </w:rPr>
        <w:t>.1. Цели</w:t>
      </w:r>
      <w:r w:rsidR="00337A84">
        <w:rPr>
          <w:rFonts w:ascii="Times New Roman" w:hAnsi="Times New Roman" w:cs="Times New Roman"/>
          <w:sz w:val="28"/>
          <w:szCs w:val="28"/>
        </w:rPr>
        <w:t xml:space="preserve"> программы профилактики</w:t>
      </w:r>
      <w:r w:rsidR="00902839" w:rsidRPr="00F64562">
        <w:rPr>
          <w:rFonts w:ascii="Times New Roman" w:hAnsi="Times New Roman" w:cs="Times New Roman"/>
          <w:sz w:val="28"/>
          <w:szCs w:val="28"/>
        </w:rPr>
        <w:t>:</w:t>
      </w:r>
    </w:p>
    <w:p w:rsidR="00902839" w:rsidRPr="00F64562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62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902839" w:rsidRPr="00F64562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62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02839" w:rsidRPr="00F64562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62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02839" w:rsidRPr="00F64562" w:rsidRDefault="00F64562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62">
        <w:rPr>
          <w:rFonts w:ascii="Times New Roman" w:hAnsi="Times New Roman" w:cs="Times New Roman"/>
          <w:sz w:val="28"/>
          <w:szCs w:val="28"/>
        </w:rPr>
        <w:t>2</w:t>
      </w:r>
      <w:r w:rsidR="00337A84">
        <w:rPr>
          <w:rFonts w:ascii="Times New Roman" w:hAnsi="Times New Roman" w:cs="Times New Roman"/>
          <w:sz w:val="28"/>
          <w:szCs w:val="28"/>
        </w:rPr>
        <w:t>.2. Задачи п</w:t>
      </w:r>
      <w:r w:rsidR="00902839" w:rsidRPr="00F64562">
        <w:rPr>
          <w:rFonts w:ascii="Times New Roman" w:hAnsi="Times New Roman" w:cs="Times New Roman"/>
          <w:sz w:val="28"/>
          <w:szCs w:val="28"/>
        </w:rPr>
        <w:t>рограммы</w:t>
      </w:r>
      <w:r w:rsidR="00337A84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902839" w:rsidRPr="00F64562">
        <w:rPr>
          <w:rFonts w:ascii="Times New Roman" w:hAnsi="Times New Roman" w:cs="Times New Roman"/>
          <w:sz w:val="28"/>
          <w:szCs w:val="28"/>
        </w:rPr>
        <w:t>:</w:t>
      </w:r>
    </w:p>
    <w:p w:rsidR="00902839" w:rsidRPr="00F64562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62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02839" w:rsidRPr="00F64562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62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02839" w:rsidRPr="00F64562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62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02839" w:rsidRPr="00F64562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62">
        <w:rPr>
          <w:rFonts w:ascii="Times New Roman" w:hAnsi="Times New Roman" w:cs="Times New Roman"/>
          <w:sz w:val="28"/>
          <w:szCs w:val="28"/>
        </w:rPr>
        <w:t xml:space="preserve">- повышение прозрачности осуществляемой </w:t>
      </w:r>
      <w:r w:rsidR="006370A2" w:rsidRPr="00F64562">
        <w:rPr>
          <w:rFonts w:ascii="Times New Roman" w:hAnsi="Times New Roman" w:cs="Times New Roman"/>
          <w:sz w:val="28"/>
          <w:szCs w:val="28"/>
        </w:rPr>
        <w:t>Администрацией</w:t>
      </w:r>
      <w:r w:rsidR="00337A84">
        <w:rPr>
          <w:rFonts w:ascii="Times New Roman" w:hAnsi="Times New Roman" w:cs="Times New Roman"/>
          <w:sz w:val="28"/>
          <w:szCs w:val="28"/>
        </w:rPr>
        <w:t xml:space="preserve"> </w:t>
      </w:r>
      <w:r w:rsidR="006370A2" w:rsidRPr="00F6456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37A84">
        <w:rPr>
          <w:rFonts w:ascii="Times New Roman" w:hAnsi="Times New Roman" w:cs="Times New Roman"/>
          <w:sz w:val="28"/>
          <w:szCs w:val="28"/>
        </w:rPr>
        <w:t xml:space="preserve"> Новгородской области (далее Администрация муниципального района)</w:t>
      </w:r>
      <w:r w:rsidRPr="00F64562">
        <w:rPr>
          <w:rFonts w:ascii="Times New Roman" w:hAnsi="Times New Roman" w:cs="Times New Roman"/>
          <w:sz w:val="28"/>
          <w:szCs w:val="28"/>
        </w:rPr>
        <w:t xml:space="preserve"> контрольной деятельности;</w:t>
      </w:r>
    </w:p>
    <w:p w:rsidR="00F64562" w:rsidRDefault="00F64562" w:rsidP="00F6456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2839" w:rsidRPr="00F64562">
        <w:rPr>
          <w:rFonts w:ascii="Times New Roman" w:hAnsi="Times New Roman" w:cs="Times New Roman"/>
          <w:sz w:val="28"/>
          <w:szCs w:val="28"/>
        </w:rPr>
        <w:t xml:space="preserve">- повышение уровня правовой грамотности подконтрольных субъектов,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839" w:rsidRPr="00F64562">
        <w:rPr>
          <w:rFonts w:ascii="Times New Roman" w:hAnsi="Times New Roman" w:cs="Times New Roman"/>
          <w:sz w:val="28"/>
          <w:szCs w:val="28"/>
        </w:rPr>
        <w:t>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64562" w:rsidRDefault="00F64562" w:rsidP="00F64562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2E11">
        <w:rPr>
          <w:rFonts w:ascii="Times New Roman" w:hAnsi="Times New Roman" w:cs="Times New Roman"/>
          <w:sz w:val="28"/>
          <w:szCs w:val="28"/>
        </w:rPr>
        <w:t>2.3</w:t>
      </w:r>
      <w:r w:rsidR="00337A84">
        <w:rPr>
          <w:rFonts w:ascii="Times New Roman" w:hAnsi="Times New Roman" w:cs="Times New Roman"/>
          <w:sz w:val="28"/>
          <w:szCs w:val="28"/>
        </w:rPr>
        <w:t>.В положении о муниципальном контроле</w:t>
      </w:r>
      <w:r w:rsidRPr="00695367">
        <w:rPr>
          <w:rFonts w:ascii="Times New Roman" w:hAnsi="Times New Roman" w:cs="Times New Roman"/>
          <w:sz w:val="28"/>
          <w:szCs w:val="28"/>
        </w:rPr>
        <w:t xml:space="preserve">  мероприятия, направленные </w:t>
      </w:r>
      <w:r w:rsidRPr="00695367">
        <w:rPr>
          <w:rFonts w:ascii="Times New Roman" w:hAnsi="Times New Roman" w:cs="Times New Roman"/>
          <w:sz w:val="28"/>
          <w:szCs w:val="28"/>
        </w:rPr>
        <w:lastRenderedPageBreak/>
        <w:t>на нематериальное поощрение добросовестных контролируемых лиц, не установлены, следовательно, меры стимулирования добросовестности в программе</w:t>
      </w:r>
      <w:r w:rsidR="00337A84">
        <w:rPr>
          <w:rFonts w:ascii="Times New Roman" w:hAnsi="Times New Roman" w:cs="Times New Roman"/>
          <w:sz w:val="28"/>
          <w:szCs w:val="28"/>
        </w:rPr>
        <w:t xml:space="preserve"> </w:t>
      </w:r>
      <w:r w:rsidR="006D2E11">
        <w:rPr>
          <w:rFonts w:ascii="Times New Roman" w:hAnsi="Times New Roman" w:cs="Times New Roman"/>
          <w:sz w:val="28"/>
          <w:szCs w:val="28"/>
        </w:rPr>
        <w:t>профилактики</w:t>
      </w:r>
      <w:r w:rsidRPr="00695367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902839" w:rsidRDefault="00902839" w:rsidP="00902839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"/>
        <w:gridCol w:w="16"/>
        <w:gridCol w:w="16"/>
        <w:gridCol w:w="16"/>
      </w:tblGrid>
      <w:tr w:rsidR="003A2105" w:rsidTr="0090283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902839" w:rsidRDefault="003A2105" w:rsidP="00F64562">
            <w:pPr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902839" w:rsidRDefault="003A2105" w:rsidP="0083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902839" w:rsidRDefault="003A2105" w:rsidP="0083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902839" w:rsidRDefault="003A2105" w:rsidP="0083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</w:tbl>
    <w:p w:rsidR="00E456F7" w:rsidRPr="00F64562" w:rsidRDefault="00E456F7" w:rsidP="00902839">
      <w:pPr>
        <w:pStyle w:val="a5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562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24"/>
        <w:gridCol w:w="2829"/>
        <w:gridCol w:w="2843"/>
        <w:gridCol w:w="1299"/>
      </w:tblGrid>
      <w:tr w:rsidR="0014739E" w:rsidRPr="003A2105" w:rsidTr="009D28B3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3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  <w:t>Ответственный исполнитель</w:t>
            </w:r>
            <w:r w:rsidR="00ED5A7E"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  <w:t>(структурное подразделение и /или должностные лица)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  <w:t>Срок исполнения</w:t>
            </w:r>
          </w:p>
        </w:tc>
      </w:tr>
      <w:tr w:rsidR="0014739E" w:rsidRPr="003A2105" w:rsidTr="009D28B3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1.</w:t>
            </w:r>
          </w:p>
        </w:tc>
        <w:tc>
          <w:tcPr>
            <w:tcW w:w="23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Информирование</w:t>
            </w:r>
          </w:p>
        </w:tc>
        <w:tc>
          <w:tcPr>
            <w:tcW w:w="369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C95B20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Администрация муниципального района  </w:t>
            </w:r>
            <w:r w:rsidR="003A2105"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3D5CA5">
              <w:rPr>
                <w:rFonts w:ascii="PT Astra Serif" w:eastAsia="Times New Roman" w:hAnsi="PT Astra Serif" w:cs="PT Astra Serif"/>
                <w:sz w:val="24"/>
                <w:szCs w:val="24"/>
              </w:rPr>
              <w:t>Администрации муниципального района</w:t>
            </w: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="00834148">
              <w:rPr>
                <w:rFonts w:ascii="PT Astra Serif" w:eastAsia="Times New Roman" w:hAnsi="PT Astra Serif" w:cs="PT Astra Serif"/>
                <w:sz w:val="24"/>
                <w:szCs w:val="24"/>
              </w:rPr>
              <w:t>(далее официальный сайт)</w:t>
            </w: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и в иных формах.</w:t>
            </w:r>
          </w:p>
          <w:p w:rsidR="003A2105" w:rsidRPr="003A2105" w:rsidRDefault="006370A2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Администрация муниципального района</w:t>
            </w:r>
            <w:r w:rsidR="003A2105"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размещает и поддерживает в актуальном состоянии на своем офи</w:t>
            </w:r>
            <w:r w:rsidR="00834148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циальном сайте </w:t>
            </w:r>
            <w:r w:rsidR="003A2105"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:</w:t>
            </w:r>
          </w:p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 ;</w:t>
            </w:r>
          </w:p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3) программу проф</w:t>
            </w:r>
            <w:r w:rsidR="00834148">
              <w:rPr>
                <w:rFonts w:ascii="PT Astra Serif" w:eastAsia="Times New Roman" w:hAnsi="PT Astra Serif" w:cs="PT Astra Serif"/>
                <w:sz w:val="24"/>
                <w:szCs w:val="24"/>
              </w:rPr>
              <w:t>илактики рисков</w:t>
            </w: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и план проведения плановых контрольных мероприятий;</w:t>
            </w:r>
          </w:p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4) сведения о способах </w:t>
            </w: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lastRenderedPageBreak/>
              <w:t>получения консультаций по вопросам соблюдения обязательных требований;</w:t>
            </w:r>
          </w:p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6) доклады о муниципальном контроле;</w:t>
            </w:r>
          </w:p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</w:t>
            </w:r>
            <w:r w:rsidR="00834148">
              <w:rPr>
                <w:rFonts w:ascii="PT Astra Serif" w:eastAsia="Times New Roman" w:hAnsi="PT Astra Serif" w:cs="PT Astra Serif"/>
                <w:sz w:val="24"/>
                <w:szCs w:val="24"/>
              </w:rPr>
              <w:t>ми Новгородской области</w:t>
            </w: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F64562" w:rsidP="00ED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городского</w:t>
            </w: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хозяйст</w:t>
            </w:r>
            <w:r w:rsidR="00337A84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ва Администрации </w:t>
            </w: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муниципального района</w:t>
            </w:r>
            <w:r w:rsidR="00337A84">
              <w:rPr>
                <w:rFonts w:ascii="PT Astra Serif" w:eastAsia="Times New Roman" w:hAnsi="PT Astra Serif" w:cs="PT Astra Serif"/>
                <w:sz w:val="24"/>
                <w:szCs w:val="24"/>
              </w:rPr>
              <w:t>(далее отдел)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В течение года</w:t>
            </w:r>
          </w:p>
        </w:tc>
      </w:tr>
      <w:tr w:rsidR="0014739E" w:rsidRPr="003A2105" w:rsidTr="009D28B3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69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</w:t>
            </w:r>
            <w:r w:rsidR="00C95B20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не </w:t>
            </w:r>
            <w:r w:rsidR="00C95B20" w:rsidRPr="00C95B20">
              <w:rPr>
                <w:rFonts w:ascii="PT Astra Serif" w:eastAsia="Times New Roman" w:hAnsi="PT Astra Serif" w:cs="PT Astra Serif"/>
                <w:sz w:val="24"/>
                <w:szCs w:val="24"/>
              </w:rPr>
              <w:t>позднее 1 августа года, следующего за отчетным</w:t>
            </w: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.</w:t>
            </w:r>
          </w:p>
          <w:p w:rsidR="003A2105" w:rsidRPr="003A2105" w:rsidRDefault="00C95B20" w:rsidP="0083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C95B20">
              <w:rPr>
                <w:rFonts w:ascii="PT Astra Serif" w:eastAsia="Times New Roman" w:hAnsi="PT Astra Serif" w:cs="PT Astra Serif"/>
                <w:sz w:val="24"/>
                <w:szCs w:val="24"/>
              </w:rPr>
              <w:t>Доклад утверждается Главой Маловишерского муниципального района и размещается на официальном сайте в срок до 3 рабочих дней со дня утверждения доклада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14739E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отдел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1 раз в год</w:t>
            </w:r>
          </w:p>
        </w:tc>
      </w:tr>
      <w:tr w:rsidR="0014739E" w:rsidRPr="003A2105" w:rsidTr="009D28B3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3.</w:t>
            </w:r>
          </w:p>
        </w:tc>
        <w:tc>
          <w:tcPr>
            <w:tcW w:w="23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9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4739E" w:rsidRDefault="00834148" w:rsidP="00ED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В случае наличия у Администрации муниципального района сведений о готовящихся нарушениях обязательных требований или признаках нарушений обязательных требований и (или)в случае отсутствия </w:t>
            </w:r>
            <w:r w:rsidR="0014739E">
              <w:rPr>
                <w:rFonts w:ascii="PT Astra Serif" w:eastAsia="Times New Roman" w:hAnsi="PT Astra Serif" w:cs="PT Astra Serif"/>
                <w:sz w:val="24"/>
                <w:szCs w:val="24"/>
              </w:rPr>
              <w:t>подтвержденных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данных о</w:t>
            </w:r>
            <w:r w:rsidR="0014739E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том,</w:t>
            </w:r>
            <w:r w:rsidR="0014739E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что нарушение обязательных требований причинило вред(ущерб) охраняемым законом </w:t>
            </w:r>
            <w:r w:rsidR="0014739E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ценностям либо создало угрозу причинения вреда (ущерба) охраняемым законом ценностям, Администрация </w:t>
            </w:r>
            <w:r w:rsidR="0014739E">
              <w:rPr>
                <w:rFonts w:ascii="PT Astra Serif" w:eastAsia="Times New Roman" w:hAnsi="PT Astra Serif" w:cs="PT Astra Serif"/>
                <w:sz w:val="24"/>
                <w:szCs w:val="24"/>
              </w:rPr>
              <w:lastRenderedPageBreak/>
              <w:t>муниципального района объявляет контролируему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3A2105" w:rsidRPr="003A2105" w:rsidRDefault="003A2105" w:rsidP="00ED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6370A2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Администрацию муниципального района </w:t>
            </w: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возражение в отношении указанного предостережения. Возражение в отношении предостережения рассматривается </w:t>
            </w:r>
            <w:r w:rsidR="006370A2">
              <w:rPr>
                <w:rFonts w:ascii="PT Astra Serif" w:eastAsia="Times New Roman" w:hAnsi="PT Astra Serif" w:cs="PT Astra Serif"/>
                <w:sz w:val="24"/>
                <w:szCs w:val="24"/>
              </w:rPr>
              <w:t>Администрацией муниципального района</w:t>
            </w: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в течение </w:t>
            </w:r>
            <w:r w:rsidR="005D1B9D">
              <w:rPr>
                <w:rFonts w:ascii="PT Astra Serif" w:eastAsia="Times New Roman" w:hAnsi="PT Astra Serif" w:cs="PT Astra Serif"/>
                <w:sz w:val="24"/>
                <w:szCs w:val="24"/>
              </w:rPr>
              <w:t>2</w:t>
            </w: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0</w:t>
            </w:r>
            <w:r w:rsidR="00ED5A7E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рабочих</w:t>
            </w: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дней со дня его </w:t>
            </w:r>
            <w:r w:rsidR="00ED5A7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ED5A7E" w:rsidRDefault="00ED5A7E" w:rsidP="0083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lastRenderedPageBreak/>
              <w:t xml:space="preserve">отдел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В течение года</w:t>
            </w:r>
          </w:p>
        </w:tc>
      </w:tr>
      <w:tr w:rsidR="0014739E" w:rsidRPr="003A2105" w:rsidTr="009D28B3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Консультирование</w:t>
            </w:r>
          </w:p>
        </w:tc>
        <w:tc>
          <w:tcPr>
            <w:tcW w:w="369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Консультирование осуществляется </w:t>
            </w:r>
            <w:r w:rsidR="009D28B3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уполномоченными </w:t>
            </w: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должностными лицами по телефону, в письменной форме,</w:t>
            </w:r>
            <w:r w:rsidR="00ED5A7E" w:rsidRPr="00D6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A7E" w:rsidRPr="00ED5A7E">
              <w:rPr>
                <w:rFonts w:ascii="Times New Roman" w:hAnsi="Times New Roman" w:cs="Times New Roman"/>
                <w:sz w:val="24"/>
                <w:szCs w:val="24"/>
              </w:rPr>
              <w:t>посредством видеоконференцсвязи</w:t>
            </w:r>
            <w:r w:rsidR="00ED5A7E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, </w:t>
            </w: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на личном приеме либо в ходе проведения профилактического мероприятия, контрольного мероприятия</w:t>
            </w:r>
          </w:p>
          <w:p w:rsidR="003A2105" w:rsidRPr="003A2105" w:rsidRDefault="0014739E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Консультирование</w:t>
            </w:r>
            <w:r w:rsidR="003A2105"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осуществляется по следующим вопросам:</w:t>
            </w:r>
          </w:p>
          <w:p w:rsidR="003A2105" w:rsidRPr="003A2105" w:rsidRDefault="003A2105" w:rsidP="005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lastRenderedPageBreak/>
              <w:t>- компетенция уполномоченного органа;</w:t>
            </w:r>
          </w:p>
          <w:p w:rsid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- </w:t>
            </w:r>
            <w:r w:rsidR="005D1B9D">
              <w:rPr>
                <w:rFonts w:ascii="PT Astra Serif" w:eastAsia="Times New Roman" w:hAnsi="PT Astra Serif" w:cs="PT Astra Serif"/>
                <w:sz w:val="24"/>
                <w:szCs w:val="24"/>
              </w:rPr>
              <w:t>соблюдение обязательных требований;</w:t>
            </w:r>
          </w:p>
          <w:p w:rsidR="005D1B9D" w:rsidRDefault="005D1B9D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- проведение контрольных мероприятий;</w:t>
            </w:r>
          </w:p>
          <w:p w:rsidR="005D1B9D" w:rsidRPr="003A2105" w:rsidRDefault="005D1B9D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-применение мер ответственности.</w:t>
            </w:r>
          </w:p>
          <w:p w:rsidR="003A2105" w:rsidRPr="003A2105" w:rsidRDefault="003A2105" w:rsidP="0014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 w:rsidRPr="005D1B9D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сайте </w:t>
            </w:r>
            <w:r w:rsidR="0014739E">
              <w:rPr>
                <w:rFonts w:ascii="PT Astra Serif" w:eastAsia="Times New Roman" w:hAnsi="PT Astra Serif" w:cs="PT Astra Serif"/>
                <w:sz w:val="24"/>
                <w:szCs w:val="24"/>
              </w:rPr>
              <w:t>письменного разъяснения.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9D28B3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lastRenderedPageBreak/>
              <w:t>Уполномоченные должностные лица</w:t>
            </w:r>
            <w:r w:rsidR="003A2105"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В течение года</w:t>
            </w:r>
          </w:p>
        </w:tc>
      </w:tr>
    </w:tbl>
    <w:p w:rsidR="00E456F7" w:rsidRPr="00E456F7" w:rsidRDefault="00E456F7" w:rsidP="003A2105">
      <w:pPr>
        <w:widowControl w:val="0"/>
        <w:tabs>
          <w:tab w:val="left" w:pos="709"/>
        </w:tabs>
        <w:spacing w:after="0" w:line="240" w:lineRule="auto"/>
        <w:contextualSpacing/>
        <w:rPr>
          <w:rFonts w:ascii="PT Astra Serif" w:eastAsia="Times New Roman" w:hAnsi="PT Astra Serif" w:cs="Times New Roman"/>
          <w:sz w:val="16"/>
          <w:szCs w:val="16"/>
        </w:rPr>
      </w:pPr>
    </w:p>
    <w:p w:rsidR="00962E01" w:rsidRDefault="00962E01" w:rsidP="00962E01">
      <w:pPr>
        <w:tabs>
          <w:tab w:val="left" w:pos="-142"/>
        </w:tabs>
        <w:spacing w:after="0" w:line="224" w:lineRule="auto"/>
        <w:ind w:right="314"/>
        <w:rPr>
          <w:rFonts w:ascii="PT Astra Serif" w:eastAsia="Times New Roman" w:hAnsi="PT Astra Serif" w:cs="Times New Roman"/>
          <w:sz w:val="24"/>
          <w:szCs w:val="24"/>
          <w:lang w:val="en-US"/>
        </w:rPr>
      </w:pPr>
    </w:p>
    <w:p w:rsidR="005D1B9D" w:rsidRPr="005D1B9D" w:rsidRDefault="005D1B9D" w:rsidP="005D1B9D">
      <w:pPr>
        <w:tabs>
          <w:tab w:val="left" w:pos="-142"/>
        </w:tabs>
        <w:spacing w:after="0" w:line="240" w:lineRule="auto"/>
        <w:ind w:right="-1"/>
        <w:jc w:val="center"/>
        <w:rPr>
          <w:rFonts w:ascii="PT Astra Serif" w:hAnsi="PT Astra Serif"/>
          <w:sz w:val="24"/>
          <w:szCs w:val="24"/>
        </w:rPr>
      </w:pPr>
      <w:r w:rsidRPr="005D1B9D">
        <w:rPr>
          <w:rFonts w:ascii="PT Astra Serif" w:eastAsia="Times New Roman" w:hAnsi="PT Astra Serif" w:cs="Times New Roman"/>
          <w:b/>
          <w:sz w:val="24"/>
          <w:szCs w:val="24"/>
        </w:rPr>
        <w:t>4.</w:t>
      </w:r>
      <w:r w:rsidR="00294B57" w:rsidRPr="005D1B9D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 профилактики</w:t>
      </w:r>
    </w:p>
    <w:p w:rsidR="00902839" w:rsidRPr="005D1B9D" w:rsidRDefault="00A449CB" w:rsidP="00A449CB">
      <w:pPr>
        <w:pStyle w:val="a5"/>
        <w:tabs>
          <w:tab w:val="left" w:pos="-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</w:t>
      </w:r>
      <w:r w:rsidR="00902839" w:rsidRPr="005D1B9D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ные показатели п</w:t>
      </w:r>
      <w:r w:rsidR="007A4CF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812242">
        <w:rPr>
          <w:rFonts w:ascii="Times New Roman" w:hAnsi="Times New Roman" w:cs="Times New Roman"/>
          <w:sz w:val="28"/>
          <w:szCs w:val="28"/>
        </w:rPr>
        <w:t>за 2024</w:t>
      </w:r>
      <w:r w:rsidR="00902839" w:rsidRPr="005D1B9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902839" w:rsidRPr="005D1B9D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9D">
        <w:rPr>
          <w:rFonts w:ascii="Times New Roman" w:hAnsi="Times New Roman" w:cs="Times New Roman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902839" w:rsidRPr="005D1B9D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9D">
        <w:rPr>
          <w:rFonts w:ascii="Times New Roman" w:hAnsi="Times New Roman" w:cs="Times New Roman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02839" w:rsidRPr="005D1B9D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9D">
        <w:rPr>
          <w:rFonts w:ascii="Times New Roman" w:hAnsi="Times New Roman" w:cs="Times New Roman"/>
          <w:sz w:val="28"/>
          <w:szCs w:val="28"/>
        </w:rPr>
        <w:t>- доля профилактических мероприятий в объеме контрольных мероприятий-20 %.</w:t>
      </w:r>
    </w:p>
    <w:p w:rsidR="00902839" w:rsidRPr="005D1B9D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9D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02839" w:rsidRPr="005D1B9D" w:rsidRDefault="00A449CB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902839" w:rsidRPr="005D1B9D">
        <w:rPr>
          <w:rFonts w:ascii="Times New Roman" w:hAnsi="Times New Roman" w:cs="Times New Roman"/>
          <w:sz w:val="28"/>
          <w:szCs w:val="28"/>
        </w:rPr>
        <w:t>Экономический эффект от реализованных мероприятий:</w:t>
      </w:r>
    </w:p>
    <w:p w:rsidR="00902839" w:rsidRPr="005D1B9D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9D">
        <w:rPr>
          <w:rFonts w:ascii="Times New Roman" w:hAnsi="Times New Roman" w:cs="Times New Roman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902839" w:rsidRPr="005D1B9D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9D">
        <w:rPr>
          <w:rFonts w:ascii="Times New Roman" w:hAnsi="Times New Roman" w:cs="Times New Roman"/>
          <w:sz w:val="28"/>
          <w:szCs w:val="28"/>
        </w:rPr>
        <w:t xml:space="preserve">- повышение уровня доверия подконтрольных субъектов к </w:t>
      </w:r>
      <w:r w:rsidR="00A449CB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="004D0440">
        <w:rPr>
          <w:rFonts w:ascii="Times New Roman" w:hAnsi="Times New Roman" w:cs="Times New Roman"/>
          <w:sz w:val="28"/>
          <w:szCs w:val="28"/>
        </w:rPr>
        <w:t>.</w:t>
      </w:r>
      <w:r w:rsidRPr="005D1B9D">
        <w:rPr>
          <w:rFonts w:ascii="Times New Roman" w:hAnsi="Times New Roman" w:cs="Times New Roman"/>
          <w:sz w:val="28"/>
          <w:szCs w:val="28"/>
        </w:rPr>
        <w:t> </w:t>
      </w:r>
    </w:p>
    <w:p w:rsidR="00C102CF" w:rsidRPr="005D1B9D" w:rsidRDefault="00C102CF" w:rsidP="00127088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sectPr w:rsidR="00C102CF" w:rsidRPr="005D1B9D" w:rsidSect="009D28B3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39E" w:rsidRDefault="00DB239E" w:rsidP="009D28B3">
      <w:pPr>
        <w:spacing w:after="0" w:line="240" w:lineRule="auto"/>
      </w:pPr>
      <w:r>
        <w:separator/>
      </w:r>
    </w:p>
  </w:endnote>
  <w:endnote w:type="continuationSeparator" w:id="1">
    <w:p w:rsidR="00DB239E" w:rsidRDefault="00DB239E" w:rsidP="009D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39E" w:rsidRDefault="00DB239E" w:rsidP="009D28B3">
      <w:pPr>
        <w:spacing w:after="0" w:line="240" w:lineRule="auto"/>
      </w:pPr>
      <w:r>
        <w:separator/>
      </w:r>
    </w:p>
  </w:footnote>
  <w:footnote w:type="continuationSeparator" w:id="1">
    <w:p w:rsidR="00DB239E" w:rsidRDefault="00DB239E" w:rsidP="009D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7141"/>
      <w:docPartObj>
        <w:docPartGallery w:val="Page Numbers (Top of Page)"/>
        <w:docPartUnique/>
      </w:docPartObj>
    </w:sdtPr>
    <w:sdtContent>
      <w:p w:rsidR="00834148" w:rsidRDefault="00591911">
        <w:pPr>
          <w:pStyle w:val="ac"/>
          <w:jc w:val="center"/>
        </w:pPr>
        <w:r w:rsidRPr="009D28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34148" w:rsidRPr="009D28B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D28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076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D28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4148" w:rsidRDefault="0083414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2" style="width:10.5pt;height:3.7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06823AB"/>
    <w:multiLevelType w:val="hybridMultilevel"/>
    <w:tmpl w:val="FB08253A"/>
    <w:lvl w:ilvl="0" w:tplc="BFFEF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284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5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5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6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0F6E38"/>
    <w:multiLevelType w:val="hybridMultilevel"/>
    <w:tmpl w:val="18689792"/>
    <w:lvl w:ilvl="0" w:tplc="2DEE909A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71832C6"/>
    <w:multiLevelType w:val="hybridMultilevel"/>
    <w:tmpl w:val="CD2A6E22"/>
    <w:lvl w:ilvl="0" w:tplc="A13049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A7832DA"/>
    <w:multiLevelType w:val="hybridMultilevel"/>
    <w:tmpl w:val="8F18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CF"/>
    <w:rsid w:val="00003049"/>
    <w:rsid w:val="0009332E"/>
    <w:rsid w:val="000C69E5"/>
    <w:rsid w:val="000D48E6"/>
    <w:rsid w:val="000E031B"/>
    <w:rsid w:val="00120E29"/>
    <w:rsid w:val="00125FB9"/>
    <w:rsid w:val="00127088"/>
    <w:rsid w:val="0012744B"/>
    <w:rsid w:val="0014739E"/>
    <w:rsid w:val="0015339F"/>
    <w:rsid w:val="0016056E"/>
    <w:rsid w:val="001B2AC2"/>
    <w:rsid w:val="001B35B5"/>
    <w:rsid w:val="00227B57"/>
    <w:rsid w:val="0024254A"/>
    <w:rsid w:val="00243234"/>
    <w:rsid w:val="0026140F"/>
    <w:rsid w:val="0026526D"/>
    <w:rsid w:val="00294B57"/>
    <w:rsid w:val="002D5A8A"/>
    <w:rsid w:val="002E7BDD"/>
    <w:rsid w:val="00315395"/>
    <w:rsid w:val="00323F0E"/>
    <w:rsid w:val="00337A84"/>
    <w:rsid w:val="003A2105"/>
    <w:rsid w:val="003D5CA5"/>
    <w:rsid w:val="003F076A"/>
    <w:rsid w:val="00403860"/>
    <w:rsid w:val="00433225"/>
    <w:rsid w:val="004578D5"/>
    <w:rsid w:val="00480253"/>
    <w:rsid w:val="004D0440"/>
    <w:rsid w:val="00533F43"/>
    <w:rsid w:val="00563453"/>
    <w:rsid w:val="00591911"/>
    <w:rsid w:val="00596012"/>
    <w:rsid w:val="005B514F"/>
    <w:rsid w:val="005D1B9D"/>
    <w:rsid w:val="006370A2"/>
    <w:rsid w:val="00683AE7"/>
    <w:rsid w:val="00693C48"/>
    <w:rsid w:val="006B58F5"/>
    <w:rsid w:val="006C33D1"/>
    <w:rsid w:val="006D2E11"/>
    <w:rsid w:val="00741852"/>
    <w:rsid w:val="00745E60"/>
    <w:rsid w:val="00747500"/>
    <w:rsid w:val="00770F32"/>
    <w:rsid w:val="00792E76"/>
    <w:rsid w:val="007A4CFF"/>
    <w:rsid w:val="007A608B"/>
    <w:rsid w:val="007B47D2"/>
    <w:rsid w:val="007E58C7"/>
    <w:rsid w:val="007F4DEC"/>
    <w:rsid w:val="00812242"/>
    <w:rsid w:val="00834148"/>
    <w:rsid w:val="008912CE"/>
    <w:rsid w:val="008C28DB"/>
    <w:rsid w:val="008D5C0D"/>
    <w:rsid w:val="0090061D"/>
    <w:rsid w:val="00902839"/>
    <w:rsid w:val="00962E01"/>
    <w:rsid w:val="0099544F"/>
    <w:rsid w:val="009A5413"/>
    <w:rsid w:val="009C6326"/>
    <w:rsid w:val="009D28B3"/>
    <w:rsid w:val="009E4848"/>
    <w:rsid w:val="009F7179"/>
    <w:rsid w:val="00A20504"/>
    <w:rsid w:val="00A449CB"/>
    <w:rsid w:val="00A560A3"/>
    <w:rsid w:val="00A80064"/>
    <w:rsid w:val="00AB712E"/>
    <w:rsid w:val="00AC37FA"/>
    <w:rsid w:val="00AC5930"/>
    <w:rsid w:val="00AE047D"/>
    <w:rsid w:val="00B20E2C"/>
    <w:rsid w:val="00B21D3A"/>
    <w:rsid w:val="00B54EEC"/>
    <w:rsid w:val="00B61E17"/>
    <w:rsid w:val="00B95BB5"/>
    <w:rsid w:val="00BB5313"/>
    <w:rsid w:val="00BD1707"/>
    <w:rsid w:val="00BD5713"/>
    <w:rsid w:val="00C102CF"/>
    <w:rsid w:val="00C35147"/>
    <w:rsid w:val="00C46EE8"/>
    <w:rsid w:val="00C95B20"/>
    <w:rsid w:val="00CE3A72"/>
    <w:rsid w:val="00CF2E24"/>
    <w:rsid w:val="00D94723"/>
    <w:rsid w:val="00DB239E"/>
    <w:rsid w:val="00DE4F28"/>
    <w:rsid w:val="00E031D2"/>
    <w:rsid w:val="00E12514"/>
    <w:rsid w:val="00E456F7"/>
    <w:rsid w:val="00ED5A7E"/>
    <w:rsid w:val="00F14623"/>
    <w:rsid w:val="00F64562"/>
    <w:rsid w:val="00F90BFF"/>
    <w:rsid w:val="00FD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paragraph" w:styleId="1">
    <w:name w:val="heading 1"/>
    <w:basedOn w:val="a"/>
    <w:next w:val="a"/>
    <w:link w:val="10"/>
    <w:qFormat/>
    <w:rsid w:val="00792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2E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92E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2E7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7">
    <w:name w:val="Hyperlink"/>
    <w:basedOn w:val="a0"/>
    <w:rsid w:val="00792E76"/>
    <w:rPr>
      <w:color w:val="0000FF"/>
      <w:u w:val="single"/>
    </w:rPr>
  </w:style>
  <w:style w:type="paragraph" w:customStyle="1" w:styleId="a8">
    <w:name w:val="Прижатый влево"/>
    <w:basedOn w:val="a"/>
    <w:next w:val="a"/>
    <w:rsid w:val="00792E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Title"/>
    <w:basedOn w:val="a"/>
    <w:link w:val="aa"/>
    <w:qFormat/>
    <w:rsid w:val="008C28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8C2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8C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D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D28B3"/>
  </w:style>
  <w:style w:type="paragraph" w:styleId="ae">
    <w:name w:val="footer"/>
    <w:basedOn w:val="a"/>
    <w:link w:val="af"/>
    <w:uiPriority w:val="99"/>
    <w:semiHidden/>
    <w:unhideWhenUsed/>
    <w:rsid w:val="009D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D28B3"/>
  </w:style>
  <w:style w:type="paragraph" w:styleId="af0">
    <w:name w:val="No Spacing"/>
    <w:uiPriority w:val="1"/>
    <w:qFormat/>
    <w:rsid w:val="00F645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7CC1-9CEA-4C12-A38A-08DD923A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user</cp:lastModifiedBy>
  <cp:revision>3</cp:revision>
  <cp:lastPrinted>2021-11-15T08:45:00Z</cp:lastPrinted>
  <dcterms:created xsi:type="dcterms:W3CDTF">2023-09-12T11:15:00Z</dcterms:created>
  <dcterms:modified xsi:type="dcterms:W3CDTF">2023-09-21T07:42:00Z</dcterms:modified>
</cp:coreProperties>
</file>