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A6" w:rsidRDefault="008950A6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8950A6" w:rsidRDefault="008950A6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b/>
          <w:szCs w:val="28"/>
          <w:lang w:eastAsia="en-US"/>
        </w:rPr>
        <w:t>СВОДНЫЙ ОТЧЕТ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b/>
          <w:szCs w:val="28"/>
          <w:lang w:eastAsia="en-US"/>
        </w:rPr>
        <w:t xml:space="preserve"> о проведении оценки регулирующего воздействия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outlineLvl w:val="0"/>
        <w:rPr>
          <w:rFonts w:ascii="Calibri" w:eastAsia="Calibri" w:hAnsi="Calibri" w:cs="Calibri"/>
          <w:b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Срок проведения публичного обсуждения проекта акта:</w:t>
      </w: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с </w:t>
      </w:r>
      <w:r w:rsidR="00F40FA8">
        <w:rPr>
          <w:rFonts w:eastAsia="Calibri"/>
          <w:szCs w:val="28"/>
          <w:lang w:eastAsia="en-US"/>
        </w:rPr>
        <w:t>18.08.2023</w:t>
      </w:r>
      <w:r w:rsidRPr="00B42FCF">
        <w:rPr>
          <w:rFonts w:eastAsia="Calibri"/>
          <w:szCs w:val="28"/>
          <w:lang w:eastAsia="en-US"/>
        </w:rPr>
        <w:t xml:space="preserve"> г. по </w:t>
      </w:r>
      <w:r w:rsidR="00F40FA8">
        <w:rPr>
          <w:rFonts w:eastAsia="Calibri"/>
          <w:szCs w:val="28"/>
          <w:lang w:eastAsia="en-US"/>
        </w:rPr>
        <w:t>15.09.2023</w:t>
      </w:r>
      <w:r w:rsidRPr="00B42FCF">
        <w:rPr>
          <w:rFonts w:eastAsia="Calibri"/>
          <w:szCs w:val="28"/>
          <w:lang w:eastAsia="en-US"/>
        </w:rPr>
        <w:t>г.</w:t>
      </w:r>
    </w:p>
    <w:p w:rsidR="00E22F81" w:rsidRPr="00B42FCF" w:rsidRDefault="00E22F81" w:rsidP="00E22F81">
      <w:pPr>
        <w:autoSpaceDE w:val="0"/>
        <w:autoSpaceDN w:val="0"/>
        <w:adjustRightInd w:val="0"/>
        <w:jc w:val="both"/>
        <w:outlineLvl w:val="0"/>
        <w:rPr>
          <w:rFonts w:ascii="Calibri" w:eastAsia="Calibri" w:hAnsi="Calibri" w:cs="Calibri"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1.Общая информация.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</w:p>
    <w:p w:rsidR="00E22F81" w:rsidRPr="00B42FCF" w:rsidRDefault="00F40FA8" w:rsidP="00E22F81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1.1. Разработчик: </w:t>
      </w:r>
      <w:r w:rsidR="009B2312">
        <w:rPr>
          <w:rFonts w:eastAsia="Calibri"/>
          <w:szCs w:val="28"/>
          <w:lang w:eastAsia="en-US"/>
        </w:rPr>
        <w:t>комитет экономики и сельского хозяйства</w:t>
      </w:r>
      <w:r w:rsidR="00E22F81">
        <w:rPr>
          <w:rFonts w:eastAsia="Calibri"/>
          <w:szCs w:val="28"/>
          <w:lang w:eastAsia="en-US"/>
        </w:rPr>
        <w:t xml:space="preserve"> Администрации муниципального района</w:t>
      </w:r>
      <w:r>
        <w:rPr>
          <w:rFonts w:eastAsia="Calibri"/>
          <w:szCs w:val="28"/>
          <w:lang w:eastAsia="en-US"/>
        </w:rPr>
        <w:t>.</w:t>
      </w:r>
    </w:p>
    <w:p w:rsidR="00E22F81" w:rsidRPr="008950A6" w:rsidRDefault="00F40FA8" w:rsidP="00A146D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>1.2. Вид и наименование проекта акта</w:t>
      </w:r>
      <w:r w:rsidR="00E22F81">
        <w:rPr>
          <w:rFonts w:eastAsia="Calibri"/>
          <w:szCs w:val="28"/>
          <w:lang w:eastAsia="en-US"/>
        </w:rPr>
        <w:t>:</w:t>
      </w:r>
      <w:r w:rsidR="00E22F81" w:rsidRPr="00B42FCF">
        <w:rPr>
          <w:rFonts w:eastAsia="Calibri"/>
          <w:szCs w:val="28"/>
          <w:lang w:eastAsia="en-US"/>
        </w:rPr>
        <w:t xml:space="preserve"> </w:t>
      </w:r>
      <w:r w:rsidR="00E22F81">
        <w:rPr>
          <w:rFonts w:eastAsia="Calibri"/>
          <w:szCs w:val="28"/>
          <w:lang w:eastAsia="en-US"/>
        </w:rPr>
        <w:t xml:space="preserve">Проект </w:t>
      </w:r>
      <w:r>
        <w:rPr>
          <w:color w:val="000000"/>
          <w:szCs w:val="28"/>
        </w:rPr>
        <w:t xml:space="preserve">постановления Администрации муниципального района </w:t>
      </w:r>
      <w:r w:rsidRPr="00751796">
        <w:rPr>
          <w:color w:val="000000"/>
          <w:szCs w:val="28"/>
        </w:rPr>
        <w:t>«Об утверждении Порядка предоставления субсидии субъектам малого и среднего предпринимательства на возмещение части затрат на приобретение машин и оборудования (за исключением автотранспорта)»</w:t>
      </w:r>
      <w:r>
        <w:rPr>
          <w:color w:val="000000"/>
          <w:szCs w:val="28"/>
        </w:rPr>
        <w:t>.</w:t>
      </w:r>
    </w:p>
    <w:p w:rsidR="00262723" w:rsidRDefault="00F40FA8" w:rsidP="00E22F8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ab/>
      </w:r>
      <w:r w:rsidR="00E22F81" w:rsidRPr="008950A6">
        <w:rPr>
          <w:rFonts w:eastAsia="Calibri"/>
          <w:szCs w:val="28"/>
          <w:lang w:eastAsia="en-US"/>
        </w:rPr>
        <w:t xml:space="preserve">1.3. Краткое   описание   проблемы,   на   решение   которой  направлен предлагаемый способ регулирования: </w:t>
      </w:r>
      <w:r w:rsidR="00D814BC" w:rsidRPr="00694918">
        <w:rPr>
          <w:color w:val="000000" w:themeColor="text1"/>
          <w:szCs w:val="28"/>
        </w:rPr>
        <w:t>предоставления субсидии субъектам малого и среднего предпринимательства на возмещение части затрат на приобретение машин и оборудования (за исключением автотранспорта)</w:t>
      </w:r>
      <w:r w:rsidR="00D814BC">
        <w:rPr>
          <w:color w:val="000000" w:themeColor="text1"/>
          <w:szCs w:val="28"/>
        </w:rPr>
        <w:t>.</w:t>
      </w:r>
    </w:p>
    <w:p w:rsidR="00D814BC" w:rsidRDefault="00E22F81" w:rsidP="00D814BC">
      <w:pPr>
        <w:ind w:firstLine="709"/>
        <w:jc w:val="both"/>
        <w:rPr>
          <w:szCs w:val="28"/>
        </w:rPr>
      </w:pPr>
      <w:r w:rsidRPr="00B42FCF">
        <w:rPr>
          <w:rFonts w:eastAsia="Calibri"/>
          <w:szCs w:val="28"/>
          <w:lang w:eastAsia="en-US"/>
        </w:rPr>
        <w:t>1.4. Краткое описание целей предлагаемого регулирования:</w:t>
      </w:r>
      <w:r w:rsidR="00262723">
        <w:rPr>
          <w:rFonts w:eastAsia="Calibri"/>
          <w:szCs w:val="28"/>
          <w:lang w:eastAsia="en-US"/>
        </w:rPr>
        <w:t xml:space="preserve"> </w:t>
      </w:r>
      <w:r w:rsidR="00D814BC" w:rsidRPr="008548F5">
        <w:rPr>
          <w:szCs w:val="28"/>
        </w:rPr>
        <w:t>регламентир</w:t>
      </w:r>
      <w:r w:rsidR="00D814BC">
        <w:rPr>
          <w:szCs w:val="28"/>
        </w:rPr>
        <w:t>ование</w:t>
      </w:r>
      <w:r w:rsidR="00D814BC" w:rsidRPr="008548F5">
        <w:rPr>
          <w:szCs w:val="28"/>
        </w:rPr>
        <w:t xml:space="preserve"> процедур</w:t>
      </w:r>
      <w:r w:rsidR="00D814BC">
        <w:rPr>
          <w:szCs w:val="28"/>
        </w:rPr>
        <w:t xml:space="preserve">ы </w:t>
      </w:r>
      <w:r w:rsidR="00D814BC" w:rsidRPr="008548F5">
        <w:rPr>
          <w:szCs w:val="28"/>
        </w:rPr>
        <w:t>предоставления</w:t>
      </w:r>
      <w:r w:rsidR="00D814BC">
        <w:rPr>
          <w:szCs w:val="28"/>
        </w:rPr>
        <w:t xml:space="preserve"> </w:t>
      </w:r>
      <w:r w:rsidR="00D814BC" w:rsidRPr="008548F5">
        <w:rPr>
          <w:szCs w:val="28"/>
        </w:rPr>
        <w:t xml:space="preserve">субсидии </w:t>
      </w:r>
      <w:r w:rsidR="00D814BC">
        <w:rPr>
          <w:szCs w:val="28"/>
        </w:rPr>
        <w:t xml:space="preserve">на </w:t>
      </w:r>
      <w:r w:rsidR="00D814BC" w:rsidRPr="00715A1B">
        <w:rPr>
          <w:szCs w:val="28"/>
        </w:rPr>
        <w:t>возмещени</w:t>
      </w:r>
      <w:r w:rsidR="00D814BC">
        <w:rPr>
          <w:szCs w:val="28"/>
        </w:rPr>
        <w:t>е</w:t>
      </w:r>
      <w:r w:rsidR="00D814BC" w:rsidRPr="00715A1B">
        <w:rPr>
          <w:szCs w:val="28"/>
        </w:rPr>
        <w:t xml:space="preserve"> части затрат</w:t>
      </w:r>
      <w:r w:rsidR="00D814BC">
        <w:rPr>
          <w:szCs w:val="28"/>
        </w:rPr>
        <w:t xml:space="preserve">  </w:t>
      </w:r>
      <w:r w:rsidR="00D814BC" w:rsidRPr="00694918">
        <w:rPr>
          <w:color w:val="000000" w:themeColor="text1"/>
          <w:szCs w:val="28"/>
        </w:rPr>
        <w:t>на приобретение машин и оборудования (за исключением автотранспорта)</w:t>
      </w:r>
      <w:r w:rsidR="00D814BC">
        <w:rPr>
          <w:color w:val="000000" w:themeColor="text1"/>
          <w:szCs w:val="28"/>
        </w:rPr>
        <w:t xml:space="preserve"> </w:t>
      </w:r>
      <w:r w:rsidR="00D814BC" w:rsidRPr="00715A1B">
        <w:rPr>
          <w:szCs w:val="28"/>
        </w:rPr>
        <w:t>в текущем финансовом году</w:t>
      </w:r>
      <w:r w:rsidR="00D814BC">
        <w:rPr>
          <w:szCs w:val="28"/>
        </w:rPr>
        <w:t>, произведенных субъектами малого и среднего предпринимательства.</w:t>
      </w:r>
    </w:p>
    <w:p w:rsidR="00020B9F" w:rsidRDefault="00D814BC" w:rsidP="008C5D0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1.5. Краткое описание предлагаемого способа регулирования: </w:t>
      </w:r>
      <w:r>
        <w:rPr>
          <w:rFonts w:eastAsia="Calibri"/>
          <w:szCs w:val="28"/>
          <w:lang w:eastAsia="en-US"/>
        </w:rPr>
        <w:t>утверждение порядка</w:t>
      </w:r>
    </w:p>
    <w:p w:rsidR="00E22F81" w:rsidRPr="00B42FCF" w:rsidRDefault="00D814BC" w:rsidP="00020B9F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E22F81" w:rsidRPr="00B42FCF">
        <w:rPr>
          <w:rFonts w:eastAsia="Calibri"/>
          <w:szCs w:val="28"/>
          <w:lang w:eastAsia="en-US"/>
        </w:rPr>
        <w:t xml:space="preserve">1.6. Контактная информация исполнителя разработчика:                                                    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          Ф.И.О.: </w:t>
      </w:r>
      <w:r w:rsidR="00262723">
        <w:rPr>
          <w:rFonts w:eastAsia="Calibri"/>
          <w:szCs w:val="28"/>
          <w:lang w:eastAsia="en-US"/>
        </w:rPr>
        <w:t>Антипова А.А.</w:t>
      </w:r>
      <w:r w:rsidRPr="00B42FCF">
        <w:rPr>
          <w:rFonts w:eastAsia="Calibri"/>
          <w:szCs w:val="28"/>
          <w:lang w:eastAsia="en-US"/>
        </w:rPr>
        <w:t xml:space="preserve">                                                           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          Должность: </w:t>
      </w:r>
      <w:r w:rsidR="00020B9F">
        <w:rPr>
          <w:rFonts w:eastAsia="Calibri"/>
          <w:szCs w:val="28"/>
          <w:lang w:eastAsia="en-US"/>
        </w:rPr>
        <w:t>главный специалист</w:t>
      </w:r>
      <w:r w:rsidR="009B2312">
        <w:rPr>
          <w:rFonts w:eastAsia="Calibri"/>
          <w:szCs w:val="28"/>
          <w:lang w:eastAsia="en-US"/>
        </w:rPr>
        <w:t xml:space="preserve"> комитета экономики и сельского хозяйства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          Тел.: </w:t>
      </w:r>
      <w:r>
        <w:rPr>
          <w:rFonts w:eastAsia="Calibri"/>
          <w:szCs w:val="28"/>
          <w:lang w:eastAsia="en-US"/>
        </w:rPr>
        <w:t>8-81660-31</w:t>
      </w:r>
      <w:r w:rsidR="009B2312">
        <w:rPr>
          <w:rFonts w:eastAsia="Calibri"/>
          <w:szCs w:val="28"/>
          <w:lang w:eastAsia="en-US"/>
        </w:rPr>
        <w:t>580</w:t>
      </w:r>
      <w:r w:rsidRPr="00B42FCF">
        <w:rPr>
          <w:rFonts w:eastAsia="Calibri"/>
          <w:szCs w:val="28"/>
          <w:lang w:eastAsia="en-US"/>
        </w:rPr>
        <w:t xml:space="preserve">                                                                                  </w:t>
      </w:r>
    </w:p>
    <w:p w:rsidR="009B2312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Style w:val="user-accountsubname"/>
        </w:rPr>
      </w:pPr>
      <w:r w:rsidRPr="00B42FCF">
        <w:rPr>
          <w:rFonts w:eastAsia="Calibri"/>
          <w:szCs w:val="28"/>
          <w:lang w:eastAsia="en-US"/>
        </w:rPr>
        <w:t xml:space="preserve">          Адрес электронной почты: </w:t>
      </w:r>
      <w:hyperlink r:id="rId6" w:history="1">
        <w:r w:rsidR="009B2312" w:rsidRPr="000C1D51">
          <w:rPr>
            <w:rStyle w:val="a8"/>
          </w:rPr>
          <w:t>komitet.eck@yandex.ru</w:t>
        </w:r>
      </w:hyperlink>
    </w:p>
    <w:p w:rsidR="008C5D0E" w:rsidRPr="00B42FCF" w:rsidRDefault="00E22F81" w:rsidP="008C5D0E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1.7. Степень регулирующего воздействия проекта акта:</w:t>
      </w:r>
      <w:r w:rsidR="00F05443">
        <w:rPr>
          <w:rFonts w:eastAsia="Calibri"/>
          <w:szCs w:val="28"/>
          <w:lang w:eastAsia="en-US"/>
        </w:rPr>
        <w:t xml:space="preserve"> </w:t>
      </w:r>
      <w:r w:rsidR="00D814BC">
        <w:rPr>
          <w:rFonts w:eastAsia="Calibri"/>
          <w:szCs w:val="28"/>
          <w:lang w:eastAsia="en-US"/>
        </w:rPr>
        <w:t>Высокая</w:t>
      </w:r>
    </w:p>
    <w:p w:rsidR="00D4193D" w:rsidRPr="001003BA" w:rsidRDefault="008C5D0E" w:rsidP="00D4193D">
      <w:pPr>
        <w:autoSpaceDE w:val="0"/>
        <w:autoSpaceDN w:val="0"/>
        <w:adjustRightInd w:val="0"/>
        <w:spacing w:line="320" w:lineRule="atLeast"/>
        <w:jc w:val="both"/>
        <w:rPr>
          <w:b/>
          <w:i/>
          <w:color w:val="FF0000"/>
          <w:szCs w:val="28"/>
        </w:rPr>
      </w:pPr>
      <w:r w:rsidRPr="00B42FCF">
        <w:rPr>
          <w:rFonts w:eastAsia="Calibri"/>
          <w:szCs w:val="28"/>
          <w:lang w:eastAsia="en-US"/>
        </w:rPr>
        <w:t xml:space="preserve">1.8. Обоснование   отнесения   проекта   акта  к  определенной  степени регулирующего воздействия: </w:t>
      </w:r>
      <w:r w:rsidR="00D814BC" w:rsidRPr="00D814BC">
        <w:rPr>
          <w:b/>
          <w:i/>
          <w:color w:val="000000"/>
          <w:szCs w:val="28"/>
        </w:rPr>
        <w:t>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E22F81" w:rsidRPr="00B42FCF" w:rsidRDefault="00E22F81" w:rsidP="008C5D0E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1.9. Основание для разработки проекта акта:</w:t>
      </w:r>
    </w:p>
    <w:p w:rsidR="00F05443" w:rsidRPr="00A146DA" w:rsidRDefault="00D814BC" w:rsidP="00E22F81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  <w:r>
        <w:rPr>
          <w:szCs w:val="28"/>
        </w:rPr>
        <w:t>Постановление Правительства Новгородской области от 30.06.2023 № 284</w:t>
      </w:r>
    </w:p>
    <w:p w:rsidR="00A146DA" w:rsidRPr="00A146DA" w:rsidRDefault="00E22F81" w:rsidP="00A146DA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1.10.   Основные   группы  субъектов  предпринимательской  и  инвестиционной деятельности, органов государственной власти и органов </w:t>
      </w:r>
      <w:r w:rsidRPr="00B42FCF">
        <w:rPr>
          <w:rFonts w:eastAsia="Calibri"/>
          <w:szCs w:val="28"/>
          <w:lang w:eastAsia="en-US"/>
        </w:rPr>
        <w:lastRenderedPageBreak/>
        <w:t>местного самоуправления и</w:t>
      </w:r>
      <w:bookmarkStart w:id="0" w:name="_GoBack"/>
      <w:bookmarkEnd w:id="0"/>
      <w:r w:rsidRPr="00B42FCF">
        <w:rPr>
          <w:rFonts w:eastAsia="Calibri"/>
          <w:szCs w:val="28"/>
          <w:lang w:eastAsia="en-US"/>
        </w:rPr>
        <w:t xml:space="preserve"> иные заинтересованные лица:</w:t>
      </w:r>
      <w:r w:rsidR="00A146DA">
        <w:rPr>
          <w:rFonts w:eastAsia="Calibri"/>
          <w:szCs w:val="28"/>
          <w:lang w:eastAsia="en-US"/>
        </w:rPr>
        <w:t xml:space="preserve"> </w:t>
      </w:r>
      <w:r w:rsidR="00F05443">
        <w:rPr>
          <w:rFonts w:eastAsia="Calibri"/>
          <w:szCs w:val="28"/>
          <w:lang w:eastAsia="en-US"/>
        </w:rPr>
        <w:t>субъекты малого и среднего предпринимательства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1.11.  Новые обязанности или ограничения для субъектов предпринимательской и инвестиционной   деятельности   либо   изменение   содержания  существующих обязанностей и ограничений:</w:t>
      </w:r>
    </w:p>
    <w:p w:rsidR="00E22F81" w:rsidRPr="00B42FCF" w:rsidRDefault="00D814BC" w:rsidP="00011147">
      <w:pPr>
        <w:autoSpaceDE w:val="0"/>
        <w:autoSpaceDN w:val="0"/>
        <w:adjustRightInd w:val="0"/>
        <w:spacing w:line="320" w:lineRule="atLeast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нет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1.12.    Оценка   возможных   расходов   субъектов   </w:t>
      </w:r>
      <w:proofErr w:type="gramStart"/>
      <w:r w:rsidRPr="00B42FCF">
        <w:rPr>
          <w:rFonts w:eastAsia="Calibri"/>
          <w:szCs w:val="28"/>
          <w:lang w:eastAsia="en-US"/>
        </w:rPr>
        <w:t>предпринимательской</w:t>
      </w:r>
      <w:proofErr w:type="gramEnd"/>
      <w:r w:rsidRPr="00B42FCF">
        <w:rPr>
          <w:rFonts w:eastAsia="Calibri"/>
          <w:szCs w:val="28"/>
          <w:lang w:eastAsia="en-US"/>
        </w:rPr>
        <w:t xml:space="preserve">   и</w:t>
      </w:r>
    </w:p>
    <w:p w:rsidR="00E22F81" w:rsidRPr="00B42FCF" w:rsidRDefault="00E22F81" w:rsidP="008C5D0E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 w:val="24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инвестиционной   деятельности,   связанных   с   необходимостью  соблюдения обязанностей   или  ограничений,  устанавливаемых  проектом  акта:</w:t>
      </w:r>
      <w:r w:rsidR="008C5D0E">
        <w:rPr>
          <w:rFonts w:eastAsia="Calibri"/>
          <w:szCs w:val="28"/>
          <w:lang w:eastAsia="en-US"/>
        </w:rPr>
        <w:t xml:space="preserve"> </w:t>
      </w:r>
      <w:r w:rsidR="00D814BC">
        <w:rPr>
          <w:rFonts w:eastAsia="Calibri"/>
          <w:szCs w:val="28"/>
          <w:lang w:eastAsia="en-US"/>
        </w:rPr>
        <w:t>нет</w:t>
      </w:r>
    </w:p>
    <w:p w:rsidR="00E22F81" w:rsidRPr="00B42FCF" w:rsidRDefault="00E22F81" w:rsidP="008C5D0E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 w:val="24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1.13.   Оценка   возможных  расходов  (поступлений)  бюджета  </w:t>
      </w:r>
      <w:proofErr w:type="spellStart"/>
      <w:r>
        <w:rPr>
          <w:rFonts w:eastAsia="Calibri"/>
          <w:szCs w:val="28"/>
          <w:lang w:eastAsia="en-US"/>
        </w:rPr>
        <w:t>Маловишерского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B42FCF">
        <w:rPr>
          <w:rFonts w:eastAsia="Calibri"/>
          <w:szCs w:val="28"/>
          <w:lang w:eastAsia="en-US"/>
        </w:rPr>
        <w:t xml:space="preserve">муниципального района: </w:t>
      </w:r>
      <w:r w:rsidR="00D814BC">
        <w:rPr>
          <w:rFonts w:eastAsia="Calibri"/>
          <w:szCs w:val="28"/>
          <w:lang w:eastAsia="en-US"/>
        </w:rPr>
        <w:t>да</w:t>
      </w:r>
    </w:p>
    <w:p w:rsidR="008C5D0E" w:rsidRPr="001B7AF9" w:rsidRDefault="00E22F81" w:rsidP="008C5D0E">
      <w:pPr>
        <w:autoSpaceDE w:val="0"/>
        <w:autoSpaceDN w:val="0"/>
        <w:adjustRightInd w:val="0"/>
        <w:spacing w:line="320" w:lineRule="atLeast"/>
        <w:jc w:val="both"/>
        <w:rPr>
          <w:szCs w:val="28"/>
        </w:rPr>
      </w:pPr>
      <w:r w:rsidRPr="00B42FCF">
        <w:rPr>
          <w:rFonts w:eastAsia="Calibri"/>
          <w:szCs w:val="28"/>
          <w:lang w:eastAsia="en-US"/>
        </w:rPr>
        <w:t xml:space="preserve">1.14.  Предполагаемая  дата  вступления  в  силу </w:t>
      </w:r>
      <w:r>
        <w:rPr>
          <w:rFonts w:eastAsia="Calibri"/>
          <w:szCs w:val="28"/>
          <w:lang w:eastAsia="en-US"/>
        </w:rPr>
        <w:t>проекта</w:t>
      </w:r>
      <w:r w:rsidRPr="00B42FCF">
        <w:rPr>
          <w:rFonts w:eastAsia="Calibri"/>
          <w:szCs w:val="28"/>
          <w:lang w:eastAsia="en-US"/>
        </w:rPr>
        <w:t xml:space="preserve"> акта:</w:t>
      </w:r>
      <w:r w:rsidR="00D814BC">
        <w:rPr>
          <w:rFonts w:eastAsia="Calibri"/>
          <w:szCs w:val="28"/>
          <w:lang w:eastAsia="en-US"/>
        </w:rPr>
        <w:t xml:space="preserve"> </w:t>
      </w:r>
      <w:r w:rsidR="008C5D0E" w:rsidRPr="004C0E49">
        <w:rPr>
          <w:szCs w:val="28"/>
        </w:rPr>
        <w:t>после официального опубликования в бюллетене «Возрождение».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center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2.  Оценка  необходимости установления переходного периода и (или) отсрочки вступления   в   силу   </w:t>
      </w:r>
      <w:r>
        <w:rPr>
          <w:rFonts w:eastAsia="Calibri"/>
          <w:szCs w:val="28"/>
          <w:lang w:eastAsia="en-US"/>
        </w:rPr>
        <w:t>проекта</w:t>
      </w:r>
      <w:r w:rsidRPr="00B42FCF">
        <w:rPr>
          <w:rFonts w:eastAsia="Calibri"/>
          <w:szCs w:val="28"/>
          <w:lang w:eastAsia="en-US"/>
        </w:rPr>
        <w:t xml:space="preserve">  акта  либо необходимость  распространения  предлагаемого  правового  регулирования  на ранее возникшие отношения.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C22BE1" w:rsidRPr="00B42FCF" w:rsidRDefault="00E22F81" w:rsidP="00C22BE1">
      <w:pPr>
        <w:autoSpaceDE w:val="0"/>
        <w:autoSpaceDN w:val="0"/>
        <w:adjustRightInd w:val="0"/>
        <w:spacing w:line="320" w:lineRule="atLeast"/>
        <w:jc w:val="center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2.1.  Предполагаемая  дата  вступления  в  силу проекта акта:</w:t>
      </w:r>
      <w:r w:rsidR="00C22BE1" w:rsidRPr="00C22BE1">
        <w:rPr>
          <w:rFonts w:eastAsia="Calibri"/>
          <w:szCs w:val="28"/>
          <w:lang w:eastAsia="en-US"/>
        </w:rPr>
        <w:t xml:space="preserve"> </w:t>
      </w:r>
      <w:r w:rsidR="00D814BC">
        <w:rPr>
          <w:rFonts w:eastAsia="Calibri"/>
          <w:szCs w:val="28"/>
          <w:lang w:eastAsia="en-US"/>
        </w:rPr>
        <w:t>сентябрь 2023 года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2.2.  Необходимость  установления  переходного  периода  и  (или)  отсрочки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введения предлагаемого правового регулирования: отсутствует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а) срок переходного периода: </w:t>
      </w:r>
      <w:r w:rsidR="00A17B94">
        <w:rPr>
          <w:rFonts w:eastAsia="Calibri"/>
          <w:szCs w:val="28"/>
          <w:lang w:eastAsia="en-US"/>
        </w:rPr>
        <w:t>-</w:t>
      </w:r>
      <w:r w:rsidRPr="00B42FCF">
        <w:rPr>
          <w:rFonts w:eastAsia="Calibri"/>
          <w:szCs w:val="28"/>
          <w:lang w:eastAsia="en-US"/>
        </w:rPr>
        <w:t xml:space="preserve"> с момента принятия проекта акта;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б) отсрочка введения предлагаемого правового регулирования: </w:t>
      </w:r>
      <w:r w:rsidR="00A17B94">
        <w:rPr>
          <w:rFonts w:eastAsia="Calibri"/>
          <w:szCs w:val="28"/>
          <w:lang w:eastAsia="en-US"/>
        </w:rPr>
        <w:t xml:space="preserve">- </w:t>
      </w:r>
      <w:r w:rsidRPr="00B42FCF">
        <w:rPr>
          <w:rFonts w:eastAsia="Calibri"/>
          <w:szCs w:val="28"/>
          <w:lang w:eastAsia="en-US"/>
        </w:rPr>
        <w:t>с момента принятия проекта акта.</w:t>
      </w: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2.3. Необходимость распространения предлагаемого правового регулирования на ранее возникшие отношения: </w:t>
      </w:r>
      <w:r w:rsidR="00011147">
        <w:rPr>
          <w:rFonts w:eastAsia="Calibri"/>
          <w:szCs w:val="28"/>
          <w:lang w:eastAsia="en-US"/>
        </w:rPr>
        <w:t>отсутствует</w:t>
      </w:r>
      <w:r w:rsidRPr="00B42FCF">
        <w:rPr>
          <w:rFonts w:eastAsia="Calibri"/>
          <w:szCs w:val="28"/>
          <w:lang w:eastAsia="en-US"/>
        </w:rPr>
        <w:t>.</w:t>
      </w:r>
    </w:p>
    <w:p w:rsidR="00E22F81" w:rsidRPr="00B42FCF" w:rsidRDefault="00E22F81" w:rsidP="00F05443">
      <w:pPr>
        <w:autoSpaceDE w:val="0"/>
        <w:autoSpaceDN w:val="0"/>
        <w:adjustRightInd w:val="0"/>
        <w:spacing w:line="320" w:lineRule="atLeast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2.4.  Обоснование  необходимости  установления  переходного периода и (или) отсрочки  вступления в силу акта либо необходимость  распространения  предлагаемого  правового  регулирования  на ранее возникшие отношения:</w:t>
      </w:r>
      <w:r w:rsidR="00A17B94">
        <w:rPr>
          <w:rFonts w:eastAsia="Calibri"/>
          <w:szCs w:val="28"/>
          <w:lang w:eastAsia="en-US"/>
        </w:rPr>
        <w:t xml:space="preserve"> </w:t>
      </w:r>
      <w:r w:rsidR="00F05443">
        <w:rPr>
          <w:rFonts w:eastAsia="Calibri"/>
          <w:szCs w:val="28"/>
          <w:lang w:eastAsia="en-US"/>
        </w:rPr>
        <w:t>нет</w:t>
      </w:r>
    </w:p>
    <w:p w:rsidR="00E22F81" w:rsidRPr="00B42FCF" w:rsidRDefault="00E22F81" w:rsidP="00E22F81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B42FCF">
        <w:rPr>
          <w:rFonts w:eastAsia="Calibri"/>
          <w:szCs w:val="28"/>
          <w:lang w:eastAsia="en-US"/>
        </w:rPr>
        <w:t xml:space="preserve"> Пункт 3 заполняется по итогам проведения публичных обсуждений по  проекту акта и сводного отчета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3. Сведения о размещении уведомления, сроках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предоставления предложений в связи с таким размещением, лицах,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предоставивших предложения, и рассмотревших их структурных</w:t>
      </w:r>
    </w:p>
    <w:p w:rsidR="00E22F81" w:rsidRPr="00B42FCF" w:rsidRDefault="00E22F81" w:rsidP="00E22F81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proofErr w:type="gramStart"/>
      <w:r w:rsidRPr="00B42FCF">
        <w:rPr>
          <w:rFonts w:eastAsia="Calibri"/>
          <w:szCs w:val="28"/>
          <w:lang w:eastAsia="en-US"/>
        </w:rPr>
        <w:t>подразделениях</w:t>
      </w:r>
      <w:proofErr w:type="gramEnd"/>
      <w:r w:rsidRPr="00B42FCF">
        <w:rPr>
          <w:rFonts w:eastAsia="Calibri"/>
          <w:szCs w:val="28"/>
          <w:lang w:eastAsia="en-US"/>
        </w:rPr>
        <w:t xml:space="preserve"> разработчика</w:t>
      </w:r>
    </w:p>
    <w:p w:rsidR="00E22F81" w:rsidRPr="00B42FCF" w:rsidRDefault="00E22F81" w:rsidP="00E22F81">
      <w:p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</w:p>
    <w:p w:rsidR="005E70CE" w:rsidRPr="00B42FCF" w:rsidRDefault="005E70CE" w:rsidP="005E70CE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B42FCF">
        <w:rPr>
          <w:rFonts w:eastAsia="Calibri"/>
          <w:bCs/>
          <w:szCs w:val="28"/>
          <w:lang w:eastAsia="en-US"/>
        </w:rPr>
        <w:lastRenderedPageBreak/>
        <w:t xml:space="preserve">3.1. </w:t>
      </w:r>
      <w:r w:rsidRPr="00B42FCF">
        <w:rPr>
          <w:rFonts w:eastAsia="Calibri"/>
          <w:szCs w:val="28"/>
          <w:lang w:eastAsia="en-US"/>
        </w:rPr>
        <w:t>Полный  электронный адрес размещения уведомления в  информационно-телекоммуникационной сети "Интернет":</w:t>
      </w:r>
      <w:r>
        <w:rPr>
          <w:rFonts w:eastAsia="Calibri"/>
          <w:szCs w:val="28"/>
          <w:lang w:eastAsia="en-US"/>
        </w:rPr>
        <w:t xml:space="preserve"> </w:t>
      </w:r>
      <w:hyperlink r:id="rId7" w:history="1">
        <w:r>
          <w:rPr>
            <w:rStyle w:val="a8"/>
          </w:rPr>
          <w:t>http://</w:t>
        </w:r>
        <w:r>
          <w:rPr>
            <w:rStyle w:val="a8"/>
            <w:lang w:val="en-US"/>
          </w:rPr>
          <w:t>regulation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novreg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</w:hyperlink>
    </w:p>
    <w:p w:rsidR="005E70CE" w:rsidRPr="00B42FCF" w:rsidRDefault="005E70CE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3.2. Срок,  в течение  которого  разработчиком принимались предложения</w:t>
      </w:r>
    </w:p>
    <w:p w:rsidR="005E70CE" w:rsidRDefault="005E70CE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в связи с размещением уведомления о подготовке проекта акта: </w:t>
      </w:r>
    </w:p>
    <w:p w:rsidR="003A6461" w:rsidRPr="00B42FCF" w:rsidRDefault="005E70CE" w:rsidP="003A646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начало: </w:t>
      </w:r>
      <w:r w:rsidR="00D814BC">
        <w:rPr>
          <w:rFonts w:eastAsia="Calibri"/>
          <w:szCs w:val="28"/>
          <w:lang w:eastAsia="en-US"/>
        </w:rPr>
        <w:t>18.08.2023</w:t>
      </w:r>
      <w:r w:rsidR="003A6461" w:rsidRPr="00B42FCF">
        <w:rPr>
          <w:rFonts w:eastAsia="Calibri"/>
          <w:szCs w:val="28"/>
          <w:lang w:eastAsia="en-US"/>
        </w:rPr>
        <w:t xml:space="preserve"> г. </w:t>
      </w:r>
    </w:p>
    <w:p w:rsidR="005E70CE" w:rsidRPr="00B42FCF" w:rsidRDefault="005E70CE" w:rsidP="003A6461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окончание: </w:t>
      </w:r>
      <w:r w:rsidR="00D814BC">
        <w:rPr>
          <w:rFonts w:eastAsia="Calibri"/>
          <w:szCs w:val="28"/>
          <w:lang w:eastAsia="en-US"/>
        </w:rPr>
        <w:t>15.09.2023 г.</w:t>
      </w:r>
    </w:p>
    <w:p w:rsidR="00D814BC" w:rsidRDefault="005E70CE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3.3. Сведения о лицах, предоставивших предложения</w:t>
      </w:r>
      <w:r>
        <w:rPr>
          <w:rFonts w:eastAsia="Calibri"/>
          <w:szCs w:val="28"/>
          <w:lang w:eastAsia="en-US"/>
        </w:rPr>
        <w:t xml:space="preserve">: </w:t>
      </w:r>
      <w:r w:rsidR="001D1C1E">
        <w:rPr>
          <w:rFonts w:eastAsia="Calibri"/>
          <w:szCs w:val="28"/>
          <w:lang w:eastAsia="en-US"/>
        </w:rPr>
        <w:t xml:space="preserve">Аппарат </w:t>
      </w:r>
      <w:r w:rsidR="001D1C1E" w:rsidRPr="002A3B9D">
        <w:rPr>
          <w:szCs w:val="28"/>
        </w:rPr>
        <w:t>Уполномоченного по защите прав предпринимателей в Новгородской области</w:t>
      </w:r>
    </w:p>
    <w:p w:rsidR="001D1C1E" w:rsidRDefault="005E70CE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>3.4. Сведения о структурных подразделениях разработчика, рассмотревших предоставленные предложения</w:t>
      </w:r>
      <w:r>
        <w:rPr>
          <w:rFonts w:eastAsia="Calibri"/>
          <w:szCs w:val="28"/>
          <w:lang w:eastAsia="en-US"/>
        </w:rPr>
        <w:t xml:space="preserve">: </w:t>
      </w:r>
      <w:r w:rsidR="001D1C1E">
        <w:rPr>
          <w:rFonts w:eastAsia="Calibri"/>
          <w:szCs w:val="28"/>
          <w:lang w:eastAsia="en-US"/>
        </w:rPr>
        <w:t>комитет экономики и сельского хозяйства и юридический отдел</w:t>
      </w:r>
    </w:p>
    <w:p w:rsidR="005E70CE" w:rsidRDefault="005E70CE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B42FCF">
        <w:rPr>
          <w:rFonts w:eastAsia="Calibri"/>
          <w:szCs w:val="28"/>
          <w:lang w:eastAsia="en-US"/>
        </w:rPr>
        <w:t xml:space="preserve">3.5. Иные сведения о размещении уведомления:   </w:t>
      </w:r>
    </w:p>
    <w:p w:rsidR="00D814BC" w:rsidRDefault="00D814BC" w:rsidP="005E70CE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8950A6" w:rsidRPr="00B42FCF" w:rsidRDefault="008950A6" w:rsidP="005E70C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5E70CE" w:rsidRPr="00B42FCF" w:rsidRDefault="005E70CE" w:rsidP="005E70CE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B42FCF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</w:t>
      </w:r>
      <w:r w:rsidRPr="00B42FCF">
        <w:rPr>
          <w:rFonts w:eastAsia="Calibri"/>
          <w:b/>
          <w:szCs w:val="28"/>
          <w:lang w:eastAsia="en-US"/>
        </w:rPr>
        <w:t>4. Иные сведения, которые, по мнению разработчика,</w:t>
      </w:r>
    </w:p>
    <w:p w:rsidR="005E70CE" w:rsidRPr="00B42FCF" w:rsidRDefault="005E70CE" w:rsidP="005E70CE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B42FCF">
        <w:rPr>
          <w:rFonts w:eastAsia="Calibri"/>
          <w:b/>
          <w:szCs w:val="28"/>
          <w:lang w:eastAsia="en-US"/>
        </w:rPr>
        <w:t xml:space="preserve">       позволяют </w:t>
      </w:r>
      <w:proofErr w:type="gramStart"/>
      <w:r w:rsidRPr="00B42FCF">
        <w:rPr>
          <w:rFonts w:eastAsia="Calibri"/>
          <w:b/>
          <w:szCs w:val="28"/>
          <w:lang w:eastAsia="en-US"/>
        </w:rPr>
        <w:t>оценить обоснованность предлагаемого регулирования</w:t>
      </w:r>
      <w:r>
        <w:rPr>
          <w:rFonts w:eastAsia="Calibri"/>
          <w:b/>
          <w:szCs w:val="28"/>
          <w:lang w:eastAsia="en-US"/>
        </w:rPr>
        <w:t xml:space="preserve"> </w:t>
      </w:r>
      <w:r w:rsidRPr="005E70CE">
        <w:rPr>
          <w:rFonts w:eastAsia="Calibri"/>
          <w:szCs w:val="28"/>
          <w:lang w:eastAsia="en-US"/>
        </w:rPr>
        <w:t>нет</w:t>
      </w:r>
      <w:proofErr w:type="gramEnd"/>
    </w:p>
    <w:p w:rsidR="00E22F81" w:rsidRPr="00B42FCF" w:rsidRDefault="00E22F81" w:rsidP="00E22F81">
      <w:pPr>
        <w:spacing w:line="259" w:lineRule="auto"/>
        <w:jc w:val="right"/>
        <w:rPr>
          <w:color w:val="000000"/>
          <w:szCs w:val="28"/>
        </w:rPr>
      </w:pPr>
    </w:p>
    <w:p w:rsidR="009B25F6" w:rsidRDefault="009B25F6"/>
    <w:sectPr w:rsidR="009B25F6" w:rsidSect="00E22F81">
      <w:headerReference w:type="default" r:id="rId8"/>
      <w:pgSz w:w="11907" w:h="16840" w:code="9"/>
      <w:pgMar w:top="454" w:right="851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526" w:rsidRDefault="00D52526" w:rsidP="00E147C5">
      <w:r>
        <w:separator/>
      </w:r>
    </w:p>
  </w:endnote>
  <w:endnote w:type="continuationSeparator" w:id="1">
    <w:p w:rsidR="00D52526" w:rsidRDefault="00D52526" w:rsidP="00E14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526" w:rsidRDefault="00D52526" w:rsidP="00E147C5">
      <w:r>
        <w:separator/>
      </w:r>
    </w:p>
  </w:footnote>
  <w:footnote w:type="continuationSeparator" w:id="1">
    <w:p w:rsidR="00D52526" w:rsidRDefault="00D52526" w:rsidP="00E14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26" w:rsidRDefault="001354E3">
    <w:pPr>
      <w:pStyle w:val="a6"/>
      <w:jc w:val="center"/>
      <w:rPr>
        <w:sz w:val="24"/>
      </w:rPr>
    </w:pPr>
    <w:r w:rsidRPr="00E87328">
      <w:rPr>
        <w:sz w:val="24"/>
      </w:rPr>
      <w:fldChar w:fldCharType="begin"/>
    </w:r>
    <w:r w:rsidR="00D52526" w:rsidRPr="00E87328">
      <w:rPr>
        <w:sz w:val="24"/>
      </w:rPr>
      <w:instrText xml:space="preserve"> PAGE   \* MERGEFORMAT </w:instrText>
    </w:r>
    <w:r w:rsidRPr="00E87328">
      <w:rPr>
        <w:sz w:val="24"/>
      </w:rPr>
      <w:fldChar w:fldCharType="separate"/>
    </w:r>
    <w:r w:rsidR="001D1C1E">
      <w:rPr>
        <w:noProof/>
        <w:sz w:val="24"/>
      </w:rPr>
      <w:t>2</w:t>
    </w:r>
    <w:r w:rsidRPr="00E87328">
      <w:rPr>
        <w:sz w:val="24"/>
      </w:rPr>
      <w:fldChar w:fldCharType="end"/>
    </w:r>
  </w:p>
  <w:p w:rsidR="00D52526" w:rsidRPr="00E87328" w:rsidRDefault="00D52526">
    <w:pPr>
      <w:pStyle w:val="a6"/>
      <w:jc w:val="cent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F81"/>
    <w:rsid w:val="00011147"/>
    <w:rsid w:val="00020B9F"/>
    <w:rsid w:val="0002400F"/>
    <w:rsid w:val="000622EB"/>
    <w:rsid w:val="001354E3"/>
    <w:rsid w:val="001C4617"/>
    <w:rsid w:val="001D1C1E"/>
    <w:rsid w:val="001D534A"/>
    <w:rsid w:val="00262723"/>
    <w:rsid w:val="00325EF0"/>
    <w:rsid w:val="003A2567"/>
    <w:rsid w:val="003A6461"/>
    <w:rsid w:val="00411823"/>
    <w:rsid w:val="0042548A"/>
    <w:rsid w:val="004A4D61"/>
    <w:rsid w:val="004B0304"/>
    <w:rsid w:val="004C1F00"/>
    <w:rsid w:val="004C670D"/>
    <w:rsid w:val="004D7768"/>
    <w:rsid w:val="00574E40"/>
    <w:rsid w:val="005E70CE"/>
    <w:rsid w:val="005F58EB"/>
    <w:rsid w:val="00605638"/>
    <w:rsid w:val="00613A66"/>
    <w:rsid w:val="0062588C"/>
    <w:rsid w:val="00652343"/>
    <w:rsid w:val="007114C4"/>
    <w:rsid w:val="00713375"/>
    <w:rsid w:val="00726AA6"/>
    <w:rsid w:val="007B792E"/>
    <w:rsid w:val="00827168"/>
    <w:rsid w:val="008638BE"/>
    <w:rsid w:val="008950A6"/>
    <w:rsid w:val="008C5D0E"/>
    <w:rsid w:val="009927C0"/>
    <w:rsid w:val="009B2312"/>
    <w:rsid w:val="009B25F6"/>
    <w:rsid w:val="009C3AB3"/>
    <w:rsid w:val="009C3C16"/>
    <w:rsid w:val="009D7B90"/>
    <w:rsid w:val="009E014D"/>
    <w:rsid w:val="009F582B"/>
    <w:rsid w:val="00A146DA"/>
    <w:rsid w:val="00A17B94"/>
    <w:rsid w:val="00AB60B5"/>
    <w:rsid w:val="00B2230E"/>
    <w:rsid w:val="00C22BE1"/>
    <w:rsid w:val="00C34DA5"/>
    <w:rsid w:val="00CE718B"/>
    <w:rsid w:val="00D018C7"/>
    <w:rsid w:val="00D4193D"/>
    <w:rsid w:val="00D52526"/>
    <w:rsid w:val="00D66BC2"/>
    <w:rsid w:val="00D814BC"/>
    <w:rsid w:val="00DF0BD6"/>
    <w:rsid w:val="00E01F3E"/>
    <w:rsid w:val="00E147C5"/>
    <w:rsid w:val="00E22F81"/>
    <w:rsid w:val="00E55496"/>
    <w:rsid w:val="00F05443"/>
    <w:rsid w:val="00F40FA8"/>
    <w:rsid w:val="00F5292B"/>
    <w:rsid w:val="00F9470F"/>
    <w:rsid w:val="00FD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4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114C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lang w:bidi="ru-RU"/>
    </w:rPr>
  </w:style>
  <w:style w:type="character" w:styleId="a5">
    <w:name w:val="Book Title"/>
    <w:basedOn w:val="a0"/>
    <w:uiPriority w:val="33"/>
    <w:qFormat/>
    <w:rsid w:val="007114C4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rsid w:val="00E22F8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F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ropdown-user-name">
    <w:name w:val="dropdown-user-name"/>
    <w:basedOn w:val="a0"/>
    <w:rsid w:val="00E22F81"/>
  </w:style>
  <w:style w:type="character" w:customStyle="1" w:styleId="dropdown-user-namefirst-letter">
    <w:name w:val="dropdown-user-name__first-letter"/>
    <w:basedOn w:val="a0"/>
    <w:rsid w:val="00E22F81"/>
  </w:style>
  <w:style w:type="character" w:styleId="a8">
    <w:name w:val="Hyperlink"/>
    <w:basedOn w:val="a0"/>
    <w:uiPriority w:val="99"/>
    <w:unhideWhenUsed/>
    <w:rsid w:val="00E22F81"/>
    <w:rPr>
      <w:color w:val="0000FF" w:themeColor="hyperlink"/>
      <w:u w:val="single"/>
    </w:rPr>
  </w:style>
  <w:style w:type="paragraph" w:customStyle="1" w:styleId="ConsPlusTitle">
    <w:name w:val="ConsPlusTitle"/>
    <w:rsid w:val="00A1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33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9B2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egulation.nov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itet.eck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14</cp:revision>
  <cp:lastPrinted>2017-12-29T10:13:00Z</cp:lastPrinted>
  <dcterms:created xsi:type="dcterms:W3CDTF">2021-08-26T12:31:00Z</dcterms:created>
  <dcterms:modified xsi:type="dcterms:W3CDTF">2023-09-18T07:16:00Z</dcterms:modified>
</cp:coreProperties>
</file>