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B" w:rsidRDefault="001D486B" w:rsidP="001D4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3114">
        <w:rPr>
          <w:rFonts w:ascii="Times New Roman" w:eastAsia="Calibri" w:hAnsi="Times New Roman" w:cs="Times New Roman"/>
          <w:b/>
          <w:sz w:val="32"/>
          <w:szCs w:val="32"/>
        </w:rPr>
        <w:t>Счётная палата Маловишерского муниципального района</w:t>
      </w:r>
    </w:p>
    <w:p w:rsidR="009023C1" w:rsidRPr="001D486B" w:rsidRDefault="001D486B" w:rsidP="001D4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6B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86B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>Стандарт внешнего МУНИЦИПАЛЬНОГо</w:t>
      </w:r>
    </w:p>
    <w:p w:rsidR="001D486B" w:rsidRPr="008C3114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финансового контроля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Pr="0009712D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7259C" w:rsidRPr="00D03004" w:rsidRDefault="0014331A" w:rsidP="0097259C">
      <w:pPr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14331A">
        <w:rPr>
          <w:rFonts w:ascii="Times New Roman" w:hAnsi="Times New Roman" w:cs="Times New Roman"/>
          <w:b/>
          <w:bCs/>
          <w:sz w:val="28"/>
          <w:szCs w:val="28"/>
        </w:rPr>
        <w:t>СВМФК 1</w:t>
      </w:r>
      <w:r w:rsidR="0097259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43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59C" w:rsidRPr="00F1202E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«Оценка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собственностью (включая исключительные права на результаты интеллектуальной деятельности)»</w:t>
      </w: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9C" w:rsidRPr="0009712D" w:rsidRDefault="0097259C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FA" w:rsidRPr="00155E9B" w:rsidRDefault="001249FA" w:rsidP="0012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(утвержден приказом Счётной палаты</w:t>
      </w:r>
      <w:r w:rsidRPr="00155E9B">
        <w:rPr>
          <w:rFonts w:ascii="Times New Roman" w:hAnsi="Times New Roman" w:cs="Times New Roman"/>
          <w:sz w:val="28"/>
          <w:szCs w:val="28"/>
        </w:rPr>
        <w:t xml:space="preserve">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Маловишерского </w:t>
      </w:r>
    </w:p>
    <w:p w:rsidR="001249FA" w:rsidRPr="00012C4F" w:rsidRDefault="001249FA" w:rsidP="001249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155E9B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16</w:t>
      </w:r>
      <w:r w:rsidRPr="00511FED">
        <w:rPr>
          <w:rFonts w:ascii="Times New Roman" w:eastAsia="Calibri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</w:t>
      </w:r>
      <w:r w:rsidRPr="00511FED">
        <w:rPr>
          <w:rFonts w:ascii="Times New Roman" w:eastAsia="Calibri" w:hAnsi="Times New Roman" w:cs="Times New Roman"/>
          <w:sz w:val="28"/>
          <w:szCs w:val="28"/>
        </w:rPr>
        <w:t>0</w:t>
      </w:r>
      <w:r w:rsidR="00155E9B" w:rsidRPr="00511FED">
        <w:rPr>
          <w:rFonts w:ascii="Times New Roman" w:eastAsia="Calibri" w:hAnsi="Times New Roman" w:cs="Times New Roman"/>
          <w:sz w:val="28"/>
          <w:szCs w:val="28"/>
        </w:rPr>
        <w:t>.2023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7</w:t>
      </w:r>
      <w:r w:rsidRPr="00511FE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49FA" w:rsidRPr="00C1581E" w:rsidRDefault="001249FA" w:rsidP="001249FA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06" w:rsidRPr="0009712D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6D06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Pr="00511FED">
        <w:rPr>
          <w:rFonts w:ascii="Times New Roman" w:hAnsi="Times New Roman" w:cs="Times New Roman"/>
          <w:sz w:val="28"/>
          <w:szCs w:val="28"/>
        </w:rPr>
        <w:t xml:space="preserve">действия: </w:t>
      </w:r>
      <w:r w:rsidR="00511FED" w:rsidRPr="00511FED">
        <w:rPr>
          <w:rFonts w:ascii="Times New Roman" w:hAnsi="Times New Roman" w:cs="Times New Roman"/>
          <w:sz w:val="28"/>
          <w:szCs w:val="28"/>
        </w:rPr>
        <w:t>16</w:t>
      </w:r>
      <w:r w:rsidRPr="00511FED">
        <w:rPr>
          <w:rFonts w:ascii="Times New Roman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hAnsi="Times New Roman" w:cs="Times New Roman"/>
          <w:sz w:val="28"/>
          <w:szCs w:val="28"/>
        </w:rPr>
        <w:t>1</w:t>
      </w:r>
      <w:r w:rsidRPr="00511FED">
        <w:rPr>
          <w:rFonts w:ascii="Times New Roman" w:hAnsi="Times New Roman" w:cs="Times New Roman"/>
          <w:sz w:val="28"/>
          <w:szCs w:val="28"/>
        </w:rPr>
        <w:t>0.20</w:t>
      </w:r>
      <w:r w:rsidR="00875943" w:rsidRPr="00511FED">
        <w:rPr>
          <w:rFonts w:ascii="Times New Roman" w:hAnsi="Times New Roman" w:cs="Times New Roman"/>
          <w:sz w:val="28"/>
          <w:szCs w:val="28"/>
        </w:rPr>
        <w:t>2</w:t>
      </w:r>
      <w:r w:rsidR="00155E9B" w:rsidRPr="00511FED">
        <w:rPr>
          <w:rFonts w:ascii="Times New Roman" w:hAnsi="Times New Roman" w:cs="Times New Roman"/>
          <w:sz w:val="28"/>
          <w:szCs w:val="28"/>
        </w:rPr>
        <w:t>3</w:t>
      </w:r>
    </w:p>
    <w:p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249FA" w:rsidRPr="006A3270" w:rsidTr="001249FA">
        <w:tc>
          <w:tcPr>
            <w:tcW w:w="5070" w:type="dxa"/>
          </w:tcPr>
          <w:p w:rsidR="001249FA" w:rsidRPr="006A3270" w:rsidRDefault="001249FA" w:rsidP="0090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9023C1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Pr="0009712D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249FA" w:rsidRPr="008C3114" w:rsidRDefault="001249FA" w:rsidP="001249FA">
      <w:pPr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Cs/>
          <w:caps/>
          <w:sz w:val="28"/>
          <w:szCs w:val="28"/>
        </w:rPr>
        <w:t>МАлая Вишера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/>
      </w:tblPr>
      <w:tblGrid>
        <w:gridCol w:w="424"/>
        <w:gridCol w:w="8927"/>
        <w:gridCol w:w="567"/>
      </w:tblGrid>
      <w:tr w:rsidR="00616D06" w:rsidRPr="00616D06" w:rsidTr="00616D06">
        <w:tc>
          <w:tcPr>
            <w:tcW w:w="424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6D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:rsidR="00616D06" w:rsidRPr="00616D06" w:rsidRDefault="00616D06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</w:t>
            </w:r>
          </w:p>
        </w:tc>
        <w:tc>
          <w:tcPr>
            <w:tcW w:w="567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16D06" w:rsidRPr="00616D06" w:rsidTr="00616D06">
        <w:tc>
          <w:tcPr>
            <w:tcW w:w="424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6D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:rsidR="00616D06" w:rsidRPr="00616D06" w:rsidRDefault="00616D06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D06">
              <w:rPr>
                <w:rFonts w:ascii="Times New Roman" w:hAnsi="Times New Roman" w:cs="Times New Roman"/>
                <w:sz w:val="28"/>
                <w:szCs w:val="28"/>
              </w:rPr>
              <w:t>Содержание, цели, задачи, предмет и объекты оценки эффективности и контроля за соблюдением установленного порядка формирования, управления и распоряжения собственностью муниципального образования</w:t>
            </w:r>
          </w:p>
        </w:tc>
        <w:tc>
          <w:tcPr>
            <w:tcW w:w="567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16D06" w:rsidRPr="00616D06" w:rsidTr="00616D06">
        <w:tc>
          <w:tcPr>
            <w:tcW w:w="424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6D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:rsidR="00616D06" w:rsidRPr="00616D06" w:rsidRDefault="00616D06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правила, требования и процедуры при оценке эффективности и контроле за соблюдением установленного порядка формирования, управления и распоряжения собственностью муниципального образования</w:t>
            </w:r>
          </w:p>
        </w:tc>
        <w:tc>
          <w:tcPr>
            <w:tcW w:w="567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616D06" w:rsidRPr="00616D06" w:rsidTr="00616D06">
        <w:tc>
          <w:tcPr>
            <w:tcW w:w="424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6D0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:rsidR="00616D06" w:rsidRPr="00616D06" w:rsidRDefault="00616D06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итоговых документов по результатам контрольного (экспертно-аналитического) мероприятия</w:t>
            </w:r>
          </w:p>
        </w:tc>
        <w:tc>
          <w:tcPr>
            <w:tcW w:w="567" w:type="dxa"/>
          </w:tcPr>
          <w:p w:rsidR="00616D06" w:rsidRPr="00616D06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023C1" w:rsidRPr="0009712D" w:rsidRDefault="009023C1" w:rsidP="00844F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8051"/>
      </w:tblGrid>
      <w:tr w:rsidR="00BC07D1" w:rsidRPr="0009712D" w:rsidTr="00BC07D1">
        <w:tc>
          <w:tcPr>
            <w:tcW w:w="1730" w:type="dxa"/>
          </w:tcPr>
          <w:p w:rsidR="00BC07D1" w:rsidRPr="0009712D" w:rsidRDefault="00BC07D1" w:rsidP="00BC07D1">
            <w:pPr>
              <w:pStyle w:val="a3"/>
              <w:tabs>
                <w:tab w:val="left" w:pos="426"/>
                <w:tab w:val="left" w:leader="dot" w:pos="935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C07D1" w:rsidRPr="0009712D" w:rsidRDefault="00BC07D1" w:rsidP="00846295">
            <w:pPr>
              <w:pStyle w:val="a3"/>
              <w:tabs>
                <w:tab w:val="left" w:pos="426"/>
                <w:tab w:val="left" w:leader="dot" w:pos="93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23C1" w:rsidRPr="0009712D" w:rsidRDefault="009023C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6A7" w:rsidRPr="00A450D9" w:rsidRDefault="009023C1" w:rsidP="00C7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1.1. </w:t>
      </w:r>
      <w:r w:rsidR="007C32B0" w:rsidRPr="0009712D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</w:t>
      </w:r>
      <w:r w:rsidR="00616D06" w:rsidRPr="00616D06">
        <w:rPr>
          <w:rFonts w:ascii="Times New Roman" w:hAnsi="Times New Roman" w:cs="Times New Roman"/>
          <w:sz w:val="28"/>
          <w:szCs w:val="28"/>
        </w:rPr>
        <w:t>«</w:t>
      </w:r>
      <w:r w:rsidR="00616D06" w:rsidRP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собственностью (включая исключительные права на результаты интеллектуальной деятельности)</w:t>
      </w:r>
      <w:r w:rsidR="00616D06" w:rsidRPr="00616D06">
        <w:rPr>
          <w:rFonts w:ascii="Times New Roman" w:hAnsi="Times New Roman" w:cs="Times New Roman"/>
          <w:sz w:val="28"/>
          <w:szCs w:val="28"/>
        </w:rPr>
        <w:t>»</w:t>
      </w:r>
      <w:r w:rsidR="00616D06" w:rsidRPr="0009712D">
        <w:rPr>
          <w:rFonts w:ascii="Times New Roman" w:hAnsi="Times New Roman" w:cs="Times New Roman"/>
          <w:sz w:val="28"/>
          <w:szCs w:val="28"/>
        </w:rPr>
        <w:t xml:space="preserve"> 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5E4E" w:rsidRPr="0009712D">
        <w:rPr>
          <w:rFonts w:ascii="Times New Roman" w:hAnsi="Times New Roman" w:cs="Times New Roman"/>
          <w:sz w:val="28"/>
          <w:szCs w:val="28"/>
        </w:rPr>
        <w:t>-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D0EB9" w:rsidRPr="0009712D">
        <w:rPr>
          <w:rFonts w:ascii="Times New Roman" w:hAnsi="Times New Roman" w:cs="Times New Roman"/>
          <w:sz w:val="28"/>
          <w:szCs w:val="28"/>
        </w:rPr>
        <w:t>на основании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0EB9" w:rsidRPr="0009712D">
        <w:rPr>
          <w:rFonts w:ascii="Times New Roman" w:hAnsi="Times New Roman" w:cs="Times New Roman"/>
          <w:sz w:val="28"/>
          <w:szCs w:val="28"/>
        </w:rPr>
        <w:t>ого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EB9" w:rsidRPr="0009712D">
        <w:rPr>
          <w:rFonts w:ascii="Times New Roman" w:hAnsi="Times New Roman" w:cs="Times New Roman"/>
          <w:sz w:val="28"/>
          <w:szCs w:val="28"/>
        </w:rPr>
        <w:t>а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 от 07.02.2011 №6-ФЗ </w:t>
      </w:r>
      <w:r w:rsidR="00155E9B" w:rsidRPr="00155E9B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="00C06A3A" w:rsidRPr="0009712D">
        <w:rPr>
          <w:rFonts w:ascii="Times New Roman" w:hAnsi="Times New Roman" w:cs="Times New Roman"/>
          <w:sz w:val="28"/>
          <w:szCs w:val="28"/>
        </w:rPr>
        <w:t>(далее - Федеральный закон №6-ФЗ)</w:t>
      </w:r>
      <w:r w:rsidR="001D66A7" w:rsidRPr="0009712D">
        <w:rPr>
          <w:rFonts w:ascii="Times New Roman" w:hAnsi="Times New Roman" w:cs="Times New Roman"/>
          <w:sz w:val="28"/>
          <w:szCs w:val="28"/>
        </w:rPr>
        <w:t xml:space="preserve">, </w:t>
      </w:r>
      <w:r w:rsidR="00A450D9" w:rsidRPr="00A450D9">
        <w:rPr>
          <w:rFonts w:ascii="Times New Roman" w:hAnsi="Times New Roman" w:cs="Times New Roman"/>
          <w:iCs/>
          <w:spacing w:val="-1"/>
          <w:sz w:val="28"/>
          <w:szCs w:val="28"/>
        </w:rPr>
        <w:t>Положения о Счётной палате Маловишерского муниципального района, утвержденного решением Думы Маловишерского муниципального района от 31.01.2012 г. № 129</w:t>
      </w:r>
      <w:r w:rsidR="001D66A7" w:rsidRPr="00A450D9">
        <w:rPr>
          <w:rFonts w:ascii="Times New Roman" w:hAnsi="Times New Roman" w:cs="Times New Roman"/>
          <w:sz w:val="28"/>
          <w:szCs w:val="28"/>
        </w:rPr>
        <w:t>.</w:t>
      </w:r>
    </w:p>
    <w:p w:rsidR="009023C1" w:rsidRPr="00593DD5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1.2. Стандарт разработан 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r w:rsidR="00277766" w:rsidRPr="0009712D">
        <w:rPr>
          <w:rFonts w:ascii="Times New Roman" w:hAnsi="Times New Roman" w:cs="Times New Roman"/>
          <w:sz w:val="28"/>
          <w:szCs w:val="28"/>
        </w:rPr>
        <w:t>требованиями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утвержденными Коллегией Счетной палаты Российской Федерации (постановление Коллегии Счетной палаты РФ от 29.03.2022 №2ПК)</w:t>
      </w:r>
      <w:r w:rsidRPr="00593DD5"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C51CE7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D06">
        <w:rPr>
          <w:rFonts w:ascii="Times New Roman" w:hAnsi="Times New Roman" w:cs="Times New Roman"/>
          <w:sz w:val="28"/>
          <w:szCs w:val="28"/>
        </w:rPr>
        <w:t xml:space="preserve">1.3. 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относится к группе </w:t>
      </w:r>
      <w:r w:rsidR="00616D06" w:rsidRPr="00616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«Специализированные стандарты»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разработан для использования сотрудниками </w:t>
      </w:r>
      <w:r w:rsid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палаты при организации и проведении</w:t>
      </w:r>
      <w:r w:rsid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D06" w:rsidRP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оценки эффективности формирования муниципальной собственности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Маловишерского</w:t>
      </w:r>
      <w:r w:rsidR="00616D06" w:rsidRP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муниципального района или муниципальных образований, входящих в состав муниципального района,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управления и распоряжения такой собственностью и контролю за соблюдением установленного порядка формирования такой собственностью (включая исключительные права на результаты интеллектуальной деятельности)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16D06" w:rsidRPr="00616D06">
        <w:rPr>
          <w:rFonts w:ascii="Times New Roman" w:hAnsi="Times New Roman" w:cs="Times New Roman"/>
          <w:sz w:val="28"/>
          <w:szCs w:val="28"/>
        </w:rPr>
        <w:t>оценка эффективности и контроль за соблюдением установленного порядка формирования, управления и распоряжения собственностью муниципального образования</w:t>
      </w:r>
      <w:r w:rsidR="00616D06" w:rsidRPr="00EA1CB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16D06" w:rsidRPr="00616D06" w:rsidRDefault="00C51CE7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12D">
        <w:rPr>
          <w:sz w:val="28"/>
          <w:szCs w:val="28"/>
        </w:rPr>
        <w:t xml:space="preserve"> </w:t>
      </w:r>
      <w:r w:rsid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616D06" w:rsidRPr="00994C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Стандарта является установление общих требований, характеристик, правил и процедур</w:t>
      </w:r>
      <w:r w:rsid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</w:t>
      </w:r>
      <w:r w:rsidR="00616D06" w:rsidRPr="00763B4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оценки </w:t>
      </w:r>
      <w:r w:rsidR="00616D06" w:rsidRPr="00EA1CB2">
        <w:rPr>
          <w:rFonts w:ascii="Times New Roman" w:hAnsi="Times New Roman" w:cs="Times New Roman"/>
          <w:sz w:val="28"/>
          <w:szCs w:val="28"/>
        </w:rPr>
        <w:t>эффективности и контрол</w:t>
      </w:r>
      <w:r w:rsidR="00616D06">
        <w:rPr>
          <w:rFonts w:ascii="Times New Roman" w:hAnsi="Times New Roman" w:cs="Times New Roman"/>
          <w:sz w:val="28"/>
          <w:szCs w:val="28"/>
        </w:rPr>
        <w:t>я</w:t>
      </w:r>
      <w:r w:rsidR="00616D06" w:rsidRPr="00EA1CB2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формирования, управления и распоряжения собственностью</w:t>
      </w:r>
      <w:r w:rsidR="00616D0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,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а также конкретизация положений стандартов внешнего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муниципального финансового контроля 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Счётной палаты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«Общие правила проведения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контрольного мероприятия» и «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Общие правила п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роведени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я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экспертно-аналитического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мероприятия» при осуществлении оценки эффективности и контроля за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соблюдением установленного порядка формирования, управления и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распоряжения собственностью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16D06" w:rsidRPr="004B4F6C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616D06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:rsidR="00616D06" w:rsidRPr="00DC1719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CB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1</w:t>
      </w:r>
      <w:r w:rsidRPr="0099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Стандарта являются:</w:t>
      </w:r>
    </w:p>
    <w:p w:rsidR="00616D06" w:rsidRPr="00DC1719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содержания, целей, задач, предмета и объектов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оценки эффективности и контроля за соблюдением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порядка формирования, управления и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D06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установление общих правил и процедур при осуществлении 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контроля за соблюдением установленного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управления и распоряжения собственностью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06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примерной 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7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(акта).</w:t>
      </w:r>
    </w:p>
    <w:p w:rsidR="00616D06" w:rsidRPr="003E2CDC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 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63B4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оценки </w:t>
      </w:r>
      <w:r w:rsidRPr="00EA1CB2">
        <w:rPr>
          <w:rFonts w:ascii="Times New Roman" w:hAnsi="Times New Roman" w:cs="Times New Roman"/>
          <w:sz w:val="28"/>
          <w:szCs w:val="28"/>
        </w:rPr>
        <w:t>эффективности и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1CB2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формирования, управления и распоряжения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обязаны руководствоваться Конституцией Российской Федерации, бюджетным законодательством, Федеральным законом №6-ФЗ, Положением о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</w:t>
      </w:r>
      <w:r w:rsidR="00511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палате, другими нормативными правовыми актами Российской Федерации, Новгородской области,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Маловишерского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муниципальных образований (городских и сельских поселений), а также Регламентом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палаты, распоряжениями, иными нормативными документами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и настоящим Стандартом.</w:t>
      </w:r>
    </w:p>
    <w:p w:rsidR="00616D06" w:rsidRPr="003E2CDC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 вопросам организации, проведения </w:t>
      </w:r>
      <w:r w:rsidRPr="00EF5AE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оценки </w:t>
      </w:r>
      <w:r w:rsidRPr="00EF5AE2">
        <w:rPr>
          <w:rFonts w:ascii="Times New Roman" w:hAnsi="Times New Roman" w:cs="Times New Roman"/>
          <w:sz w:val="28"/>
          <w:szCs w:val="28"/>
        </w:rPr>
        <w:t>эффективности и контроля за соблюдением установленного порядка формирования, управления и распоряжения собственностью</w:t>
      </w:r>
      <w:r w:rsidR="00207B95">
        <w:rPr>
          <w:rFonts w:ascii="Times New Roman" w:hAnsi="Times New Roman" w:cs="Times New Roman"/>
          <w:sz w:val="28"/>
          <w:szCs w:val="28"/>
        </w:rPr>
        <w:t xml:space="preserve"> </w:t>
      </w:r>
      <w:r w:rsidRPr="004B4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5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применение Стандарта является приоритетным по сравнению с другими стандартами внешнего муниципального финансового контроля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</w:t>
      </w:r>
      <w:r w:rsidRPr="00EF5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палаты.</w:t>
      </w:r>
    </w:p>
    <w:p w:rsidR="00616D06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Внесение изменений и дополнений в настоящий Стандарт осуществляется на основании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палаты. Решение вопросов, не урегулированных настоящим Стандартом, осуществляется председателем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по представлению должностных лиц 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Счётной </w:t>
      </w:r>
      <w:r w:rsidRPr="003E2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палаты, ответственных за </w:t>
      </w:r>
      <w:r w:rsidRPr="00963B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0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B4E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оценки </w:t>
      </w:r>
      <w:r w:rsidRPr="00EA1CB2">
        <w:rPr>
          <w:rFonts w:ascii="Times New Roman" w:hAnsi="Times New Roman" w:cs="Times New Roman"/>
          <w:sz w:val="28"/>
          <w:szCs w:val="28"/>
        </w:rPr>
        <w:t>эффективности и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1CB2">
        <w:rPr>
          <w:rFonts w:ascii="Times New Roman" w:hAnsi="Times New Roman" w:cs="Times New Roman"/>
          <w:sz w:val="28"/>
          <w:szCs w:val="28"/>
        </w:rPr>
        <w:t xml:space="preserve"> за соблюдением установленного порядка формирования, управления и распоряжения собственностью</w:t>
      </w:r>
      <w:r w:rsidR="00207B95">
        <w:rPr>
          <w:rFonts w:ascii="Times New Roman" w:hAnsi="Times New Roman" w:cs="Times New Roman"/>
          <w:sz w:val="28"/>
          <w:szCs w:val="28"/>
        </w:rPr>
        <w:t xml:space="preserve"> </w:t>
      </w:r>
      <w:r w:rsidRPr="004B4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D06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F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Состав информации о проведении и результатах контрольных и экспертно-аналитических мероприятий, порядок ее отражения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- ГИС ЕСГФК) устанавливаются соответственно порядками использования ГИС ЕСГФК.</w:t>
      </w:r>
    </w:p>
    <w:p w:rsidR="00616D06" w:rsidRDefault="00616D06" w:rsidP="00616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D06" w:rsidRDefault="00616D06" w:rsidP="00616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EF5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Содержание, цели, задачи, предмет и объекты оценки эффективности и контроля за соблюдением установленного порядка формирования, управления и распоряжения собственностью</w:t>
      </w:r>
      <w:r w:rsidR="0020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16D06" w:rsidRPr="00EF5AE2" w:rsidRDefault="00616D06" w:rsidP="00616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EF5AE2">
        <w:rPr>
          <w:rFonts w:ascii="Times New Roman" w:hAnsi="Times New Roman" w:cs="Times New Roman"/>
          <w:sz w:val="28"/>
          <w:szCs w:val="28"/>
        </w:rPr>
        <w:t>Оценка эффективности и контроль за соблюдением установленного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EF5AE2">
        <w:rPr>
          <w:rFonts w:ascii="Times New Roman" w:hAnsi="Times New Roman" w:cs="Times New Roman"/>
          <w:sz w:val="28"/>
          <w:szCs w:val="28"/>
        </w:rPr>
        <w:t>порядка формирования, управления и распоряжения собственностью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4B4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F5AE2">
        <w:rPr>
          <w:rFonts w:ascii="Times New Roman" w:hAnsi="Times New Roman" w:cs="Times New Roman"/>
          <w:sz w:val="28"/>
          <w:szCs w:val="28"/>
        </w:rPr>
        <w:t xml:space="preserve"> является организационной формой осуществления внешнего муниципального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EF5AE2">
        <w:rPr>
          <w:rFonts w:ascii="Times New Roman" w:hAnsi="Times New Roman" w:cs="Times New Roman"/>
          <w:sz w:val="28"/>
          <w:szCs w:val="28"/>
        </w:rPr>
        <w:t>финансового контроля при проведении контрольных и экспертно-аналитических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EF5AE2">
        <w:rPr>
          <w:rFonts w:ascii="Times New Roman" w:hAnsi="Times New Roman" w:cs="Times New Roman"/>
          <w:sz w:val="28"/>
          <w:szCs w:val="28"/>
        </w:rPr>
        <w:t>мероприятий (далее – мероприятия).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2.2.Целями </w:t>
      </w:r>
      <w:r w:rsidRPr="00D609E5">
        <w:rPr>
          <w:rFonts w:ascii="Times New Roman" w:hAnsi="Times New Roman" w:cs="Times New Roman"/>
          <w:sz w:val="28"/>
          <w:szCs w:val="28"/>
        </w:rPr>
        <w:t>оценки эффективности и контроля за соблюдением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D609E5">
        <w:rPr>
          <w:rFonts w:ascii="Times New Roman" w:hAnsi="Times New Roman" w:cs="Times New Roman"/>
          <w:sz w:val="28"/>
          <w:szCs w:val="28"/>
        </w:rPr>
        <w:t xml:space="preserve">установленного порядка формирования,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собственностью (муниципальным </w:t>
      </w:r>
      <w:r w:rsidRPr="00D609E5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4F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609E5">
        <w:rPr>
          <w:rFonts w:ascii="Times New Roman" w:hAnsi="Times New Roman" w:cs="Times New Roman"/>
          <w:sz w:val="28"/>
          <w:szCs w:val="28"/>
        </w:rPr>
        <w:t>является определение законности и эффективности владения, пользования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D609E5">
        <w:rPr>
          <w:rFonts w:ascii="Times New Roman" w:hAnsi="Times New Roman" w:cs="Times New Roman"/>
          <w:sz w:val="28"/>
          <w:szCs w:val="28"/>
        </w:rPr>
        <w:t>и распоряжения указанным имуществом.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законности использования муниципального имущества предполагает осуществление: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проверки законности совершения операций с целью выявления фактов мошенничества и коррупции;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проверки бухгалтерских записей с целью определения достоверности отчетности;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соответствия порядка ведения бухгалтерского учета действующему законодательству.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эффективности использования муниципального имущества предполагает: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проверки результативности, экономности, управления и распоряжения муниципальным имуществом;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процессы использования и распоряжения бюджетными средствами и имуществом;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объектов контроля по использованию и распоряжению бюджетными средствами и имуществом.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Задачами </w:t>
      </w:r>
      <w:r w:rsidRPr="00D609E5">
        <w:rPr>
          <w:rFonts w:ascii="Times New Roman" w:hAnsi="Times New Roman" w:cs="Times New Roman"/>
          <w:sz w:val="28"/>
          <w:szCs w:val="28"/>
        </w:rPr>
        <w:t>оценки эффективности и контроля за соблюдением установленного порядка формирования, управления и распоряжения собственностью (муниципальным имуществом)</w:t>
      </w:r>
      <w:r w:rsidRPr="004B4F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616D06" w:rsidRPr="00104EC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C6">
        <w:rPr>
          <w:rFonts w:ascii="Times New Roman" w:hAnsi="Times New Roman" w:cs="Times New Roman"/>
          <w:sz w:val="28"/>
          <w:szCs w:val="28"/>
        </w:rPr>
        <w:t>оценка соблюдения порядка учета собственности (муниципального имущества) (организация и состояние бухгалтерского учета и отчетности), в том числе соблюдения порядка ведения Реестра муниципальной собственности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4B4F6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04EC6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C6">
        <w:rPr>
          <w:rFonts w:ascii="Times New Roman" w:hAnsi="Times New Roman" w:cs="Times New Roman"/>
          <w:sz w:val="28"/>
          <w:szCs w:val="28"/>
        </w:rPr>
        <w:t>оценка соблюдения процедуры регистрации права собственности муниципальным образованием на имущество;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порядка организации и ведения учета основных средств;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оценка правильности отнесения ценностей к основным средствам,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порядка ведения инвентарных карточек, наличия и содержания актов приема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4018">
        <w:rPr>
          <w:rFonts w:ascii="Times New Roman" w:hAnsi="Times New Roman" w:cs="Times New Roman"/>
          <w:sz w:val="28"/>
          <w:szCs w:val="28"/>
        </w:rPr>
        <w:t>передачи, перемещения основных средств;</w:t>
      </w:r>
    </w:p>
    <w:p w:rsidR="00616D06" w:rsidRPr="00874018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оценка соблюдения законодательства Российской Федерации 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контрактной системе в сфере закупок при заключении договоров на поставку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товаров (работ, услуг) для муниципальных нужд;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соблюдения порядка оформления вещных прав на имущество (хозяйственное ведение, оперативное управление, постоянное (бессрочное) пользование земельным участком);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соблюдения процедуры передачи имущества в хозяйственное ведение (оперативное управление);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установленного порядка передачи в доверительное управление, в безвозмездное пользование, в аренду имущества (в том числе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торгов), в постоянное (бессрочное) пользование и безвозмездное срочное пользование земельным участком;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соблюдения порядка списания имущества, находящегося в собственности муниципального образования;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оценка использования средств на строительство, капитальный ремонт и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реконструкцию основных фондов, списания изношенного и устаревшего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4018">
        <w:rPr>
          <w:rFonts w:ascii="Times New Roman" w:hAnsi="Times New Roman" w:cs="Times New Roman"/>
          <w:sz w:val="28"/>
          <w:szCs w:val="28"/>
        </w:rPr>
        <w:t xml:space="preserve"> по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 xml:space="preserve">администрируемым источникам доходов, исполнение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74018">
        <w:rPr>
          <w:rFonts w:ascii="Times New Roman" w:hAnsi="Times New Roman" w:cs="Times New Roman"/>
          <w:sz w:val="28"/>
          <w:szCs w:val="28"/>
        </w:rPr>
        <w:t xml:space="preserve"> по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доходам, полученным от использования собственности;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полноты поступлений в бюджет муниципального образования доходов от использования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полноты поступлений в бюджет муниципального образования доходов от реализации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018">
        <w:rPr>
          <w:rFonts w:ascii="Times New Roman" w:hAnsi="Times New Roman" w:cs="Times New Roman"/>
          <w:sz w:val="28"/>
          <w:szCs w:val="28"/>
        </w:rPr>
        <w:t>оценка полученного экономического и социального эффекта в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результате владения, распоряжения и использования муниципальной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874018">
        <w:rPr>
          <w:rFonts w:ascii="Times New Roman" w:hAnsi="Times New Roman" w:cs="Times New Roman"/>
          <w:sz w:val="28"/>
          <w:szCs w:val="28"/>
        </w:rPr>
        <w:t>собственности;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соблюдения </w:t>
      </w:r>
      <w:r w:rsidRPr="004942B9">
        <w:rPr>
          <w:rFonts w:ascii="Times New Roman" w:hAnsi="Times New Roman" w:cs="Times New Roman"/>
          <w:sz w:val="28"/>
          <w:szCs w:val="28"/>
        </w:rPr>
        <w:t>нормативным правовым актам Российской Федерации, Новгородской области, Новгородского муниципального района и (или) муниципального образования, входящего в состав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приватизации имущества, находящегося в собственности муниципального образования, а также соблюдения процедур и сроков ее проведения;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88">
        <w:rPr>
          <w:rFonts w:ascii="Times New Roman" w:hAnsi="Times New Roman" w:cs="Times New Roman"/>
          <w:sz w:val="28"/>
          <w:szCs w:val="28"/>
        </w:rPr>
        <w:t>разработка рекомендаций и предложений по повышению эффективности управления и использования имуществ.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04EC6">
        <w:rPr>
          <w:rFonts w:ascii="Times New Roman" w:hAnsi="Times New Roman" w:cs="Times New Roman"/>
          <w:sz w:val="28"/>
          <w:szCs w:val="28"/>
        </w:rPr>
        <w:t>При организации оценки эффективности и контроля за соблюдением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установленного порядка формирования, управления и распоряжения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собственностью могут быть предусмотрены дополнительные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 Предметом </w:t>
      </w:r>
      <w:r w:rsidRPr="00104EC6">
        <w:rPr>
          <w:rFonts w:ascii="Times New Roman" w:hAnsi="Times New Roman" w:cs="Times New Roman"/>
          <w:sz w:val="28"/>
          <w:szCs w:val="28"/>
        </w:rPr>
        <w:t>оценки эффективности и контроля за соблюдением установленного порядка формирования, управления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собственностью </w:t>
      </w:r>
      <w:r w:rsidRPr="004B4F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04EC6">
        <w:rPr>
          <w:rFonts w:ascii="Times New Roman" w:hAnsi="Times New Roman" w:cs="Times New Roman"/>
          <w:sz w:val="28"/>
          <w:szCs w:val="28"/>
        </w:rPr>
        <w:t>является финансово-хозяйственная деятельность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проверяемых объектов и организаций по обеспечению целевого и эффективного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использования собственности: бюджетные средства, муниципальное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имущество, долговые обязательства, налоговые и иные льготы и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преимущества, бюджетные кредиты, муниципальные гарантии и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поручительства, результаты интеллектуальной деятельности</w:t>
      </w:r>
      <w:r w:rsidRPr="00E22B3E"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проверки исполнения прогнозного плана (программы) приватизации муниципального имущества является соблюдение органами местного самоуправления муниципального образования </w:t>
      </w:r>
      <w:r w:rsidRPr="003E18DE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E18DE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х актов</w:t>
      </w:r>
      <w:r w:rsidRPr="003E18DE">
        <w:rPr>
          <w:rFonts w:ascii="Times New Roman" w:hAnsi="Times New Roman" w:cs="Times New Roman"/>
          <w:sz w:val="28"/>
          <w:szCs w:val="28"/>
        </w:rPr>
        <w:t xml:space="preserve"> Российской Федерации, Новгородской области, Новгородского муниципального района и (или) муниципального образования, входящего в состав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приватизации объектов, предусмотренных указанной программой приватизации.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Объектами </w:t>
      </w:r>
      <w:r w:rsidRPr="00104EC6">
        <w:rPr>
          <w:rFonts w:ascii="Times New Roman" w:hAnsi="Times New Roman" w:cs="Times New Roman"/>
          <w:sz w:val="28"/>
          <w:szCs w:val="28"/>
        </w:rPr>
        <w:t>мероприятия по оценке эффективности и контролю за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t>соблюдением установленного порядка формирования, управления и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104EC6">
        <w:rPr>
          <w:rFonts w:ascii="Times New Roman" w:hAnsi="Times New Roman" w:cs="Times New Roman"/>
          <w:sz w:val="28"/>
          <w:szCs w:val="28"/>
        </w:rPr>
        <w:lastRenderedPageBreak/>
        <w:t>распоряжения собственностью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7B77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ы</w:t>
      </w:r>
      <w:r w:rsidRPr="007B77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муниципального образования</w:t>
      </w:r>
      <w:r w:rsidRPr="007B77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, </w:t>
      </w:r>
      <w:r w:rsidRPr="00104E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казенные, бюджетные, автономные учреждения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муниципального образования</w:t>
      </w:r>
      <w:r w:rsidRPr="00104E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 а также иные учреждения</w:t>
      </w:r>
      <w:r w:rsidR="00AF6FD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04EC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и организации, использующие имущество, находящееся в собственности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образования. </w:t>
      </w:r>
    </w:p>
    <w:p w:rsidR="00616D06" w:rsidRDefault="00616D06" w:rsidP="0061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06" w:rsidRDefault="00616D06" w:rsidP="0061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B1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3718B">
        <w:rPr>
          <w:rFonts w:ascii="Times New Roman" w:hAnsi="Times New Roman" w:cs="Times New Roman"/>
          <w:b/>
          <w:sz w:val="28"/>
          <w:szCs w:val="28"/>
        </w:rPr>
        <w:t>Общие правила, требования и процедуры при оценке</w:t>
      </w:r>
      <w:r w:rsidR="00AF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b/>
          <w:sz w:val="28"/>
          <w:szCs w:val="28"/>
        </w:rPr>
        <w:t xml:space="preserve">эффективности и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3718B">
        <w:rPr>
          <w:rFonts w:ascii="Times New Roman" w:hAnsi="Times New Roman" w:cs="Times New Roman"/>
          <w:b/>
          <w:sz w:val="28"/>
          <w:szCs w:val="28"/>
        </w:rPr>
        <w:t>онтроле за соблюдением установленного порядка</w:t>
      </w:r>
      <w:r w:rsidR="00AF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b/>
          <w:sz w:val="28"/>
          <w:szCs w:val="28"/>
        </w:rPr>
        <w:t xml:space="preserve">формирования,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3718B">
        <w:rPr>
          <w:rFonts w:ascii="Times New Roman" w:hAnsi="Times New Roman" w:cs="Times New Roman"/>
          <w:b/>
          <w:sz w:val="28"/>
          <w:szCs w:val="28"/>
        </w:rPr>
        <w:t>правления и распоряжения собственностью</w:t>
      </w:r>
      <w:r w:rsidR="00AF6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F6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16D06" w:rsidRPr="00225B19" w:rsidRDefault="00616D06" w:rsidP="00616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F5008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управления и распоряжения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, закрепленным за проверяемыми органами и организациями,</w:t>
      </w:r>
      <w:r w:rsidRPr="00DF5008">
        <w:rPr>
          <w:rFonts w:ascii="Times New Roman" w:hAnsi="Times New Roman" w:cs="Times New Roman"/>
          <w:sz w:val="28"/>
          <w:szCs w:val="28"/>
        </w:rPr>
        <w:t xml:space="preserve"> осуществляется в форме контр</w:t>
      </w:r>
      <w:r>
        <w:rPr>
          <w:rFonts w:ascii="Times New Roman" w:hAnsi="Times New Roman" w:cs="Times New Roman"/>
          <w:sz w:val="28"/>
          <w:szCs w:val="28"/>
        </w:rPr>
        <w:t>ольного или экспертно-аналитического</w:t>
      </w:r>
      <w:r w:rsidRPr="00DF500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планом работы </w:t>
      </w:r>
      <w:r w:rsidR="00207B95">
        <w:rPr>
          <w:rFonts w:ascii="Times New Roman" w:hAnsi="Times New Roman" w:cs="Times New Roman"/>
          <w:sz w:val="28"/>
          <w:szCs w:val="28"/>
        </w:rPr>
        <w:t>Счётной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на текущий год.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B3718B">
        <w:rPr>
          <w:rFonts w:ascii="Times New Roman" w:hAnsi="Times New Roman" w:cs="Times New Roman"/>
          <w:sz w:val="28"/>
          <w:szCs w:val="28"/>
        </w:rPr>
        <w:t>Контрольное и экспертно-аналитическое мероприятия проводятся на</w:t>
      </w:r>
      <w:r w:rsidR="00AF6FDB">
        <w:rPr>
          <w:rFonts w:ascii="Times New Roman" w:hAnsi="Times New Roman" w:cs="Times New Roman"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sz w:val="28"/>
          <w:szCs w:val="28"/>
        </w:rPr>
        <w:t>основе информации и материалов, получаемых по запросам и (или)непосредственно по месту расположения объектов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Организация </w:t>
      </w:r>
      <w:r w:rsidRPr="00B3718B">
        <w:rPr>
          <w:rFonts w:ascii="Times New Roman" w:hAnsi="Times New Roman" w:cs="Times New Roman"/>
          <w:sz w:val="28"/>
          <w:szCs w:val="28"/>
        </w:rPr>
        <w:t>мероприятия по оценке эффективности и контролю за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sz w:val="28"/>
          <w:szCs w:val="28"/>
        </w:rPr>
        <w:t>соблюдением установленного порядка формирования, управления и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sz w:val="28"/>
          <w:szCs w:val="28"/>
        </w:rPr>
        <w:t xml:space="preserve">распоряжения собственностью </w:t>
      </w:r>
      <w:r w:rsidRPr="009524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3718B">
        <w:rPr>
          <w:rFonts w:ascii="Times New Roman" w:hAnsi="Times New Roman" w:cs="Times New Roman"/>
          <w:sz w:val="28"/>
          <w:szCs w:val="28"/>
        </w:rPr>
        <w:t>(далее – мероприятие) включает три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B3718B">
        <w:rPr>
          <w:rFonts w:ascii="Times New Roman" w:hAnsi="Times New Roman" w:cs="Times New Roman"/>
          <w:sz w:val="28"/>
          <w:szCs w:val="28"/>
        </w:rPr>
        <w:t>этапа: подготовительный, основной и заключительный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06" w:rsidRPr="00E60952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3.4. На подготовительном этапе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E60952">
        <w:rPr>
          <w:rFonts w:ascii="Times New Roman" w:hAnsi="Times New Roman" w:cs="Times New Roman"/>
          <w:sz w:val="28"/>
          <w:szCs w:val="28"/>
        </w:rPr>
        <w:t>осуществляется предварительное изучение предмета и объектов мероприятия.</w:t>
      </w:r>
    </w:p>
    <w:p w:rsidR="00616D06" w:rsidRPr="00E60952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Предварительное изучение проводится посредством сбора информации и документов для получения знаний о предмете и объектах мероприятия в объеме,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E60952">
        <w:rPr>
          <w:rFonts w:ascii="Times New Roman" w:hAnsi="Times New Roman" w:cs="Times New Roman"/>
          <w:sz w:val="28"/>
          <w:szCs w:val="28"/>
        </w:rPr>
        <w:t>необходимом для подготовки к осуществлению контроля и оценки результатов использования муниципального имущества и средств, а также определяются цели, вопросы и методы проведения контроля.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.4.1. </w:t>
      </w:r>
      <w:r w:rsidRPr="00E60952">
        <w:rPr>
          <w:rFonts w:ascii="Times New Roman" w:hAnsi="Times New Roman" w:cs="Times New Roman"/>
          <w:sz w:val="28"/>
          <w:szCs w:val="28"/>
        </w:rPr>
        <w:t>В процессе предварительного изучения предмета и объектов мероприятия исследуются: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нормативно-правов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0952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а, регламентирующая порядок формирования,</w:t>
      </w:r>
      <w:r w:rsidRPr="00E60952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>
        <w:rPr>
          <w:rFonts w:ascii="Times New Roman" w:hAnsi="Times New Roman" w:cs="Times New Roman"/>
          <w:sz w:val="28"/>
          <w:szCs w:val="28"/>
        </w:rPr>
        <w:t>собственностью (</w:t>
      </w:r>
      <w:r w:rsidRPr="00E60952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24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60952">
        <w:rPr>
          <w:rFonts w:ascii="Times New Roman" w:hAnsi="Times New Roman" w:cs="Times New Roman"/>
          <w:sz w:val="28"/>
          <w:szCs w:val="28"/>
        </w:rPr>
        <w:t xml:space="preserve"> проверок, проведенных ранее другими органами контроля или </w:t>
      </w:r>
      <w:r w:rsidR="00207B95">
        <w:rPr>
          <w:rFonts w:ascii="Times New Roman" w:hAnsi="Times New Roman" w:cs="Times New Roman"/>
          <w:sz w:val="28"/>
          <w:szCs w:val="28"/>
        </w:rPr>
        <w:t>Счётной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E60952">
        <w:rPr>
          <w:rFonts w:ascii="Times New Roman" w:hAnsi="Times New Roman" w:cs="Times New Roman"/>
          <w:sz w:val="28"/>
          <w:szCs w:val="28"/>
        </w:rPr>
        <w:t>палатой в прошлых периодах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>информация о предмете и объектах мероприятия, полученная из открытых источников (правовых электронных баз, интернет-сайтов, средств массовой информации и др.).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52">
        <w:rPr>
          <w:rFonts w:ascii="Times New Roman" w:hAnsi="Times New Roman" w:cs="Times New Roman"/>
          <w:sz w:val="28"/>
          <w:szCs w:val="28"/>
        </w:rPr>
        <w:t xml:space="preserve">В случае недостаточности информации, полученной из открытых источников, дополнительные сведения, необходимые для разработки программы мероприятия, могут быть получены по запросу </w:t>
      </w:r>
      <w:r w:rsidR="00207B95">
        <w:rPr>
          <w:rFonts w:ascii="Times New Roman" w:hAnsi="Times New Roman" w:cs="Times New Roman"/>
          <w:sz w:val="28"/>
          <w:szCs w:val="28"/>
        </w:rPr>
        <w:t>Счётной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E60952">
        <w:rPr>
          <w:rFonts w:ascii="Times New Roman" w:hAnsi="Times New Roman" w:cs="Times New Roman"/>
          <w:sz w:val="28"/>
          <w:szCs w:val="28"/>
        </w:rPr>
        <w:t>На основании анализа полученной информации и документов осуществляется разработка и утв</w:t>
      </w:r>
      <w:r>
        <w:rPr>
          <w:rFonts w:ascii="Times New Roman" w:hAnsi="Times New Roman" w:cs="Times New Roman"/>
          <w:sz w:val="28"/>
          <w:szCs w:val="28"/>
        </w:rPr>
        <w:t>ерждение программы мероприятия.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Основной этап мероприятия заключается в проведении контрольных действий (аналитических процедур)</w:t>
      </w:r>
      <w:r w:rsidRPr="00CA6776">
        <w:rPr>
          <w:rFonts w:ascii="Times New Roman" w:hAnsi="Times New Roman" w:cs="Times New Roman"/>
          <w:sz w:val="28"/>
          <w:szCs w:val="28"/>
        </w:rPr>
        <w:t>сборе и анализе фактических данных и информации по предмету контроля, необходимых для формирования доказательств в соответствии с целями контрольного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6776">
        <w:rPr>
          <w:rFonts w:ascii="Times New Roman" w:hAnsi="Times New Roman" w:cs="Times New Roman"/>
          <w:sz w:val="28"/>
          <w:szCs w:val="28"/>
        </w:rPr>
        <w:t>аналитического мероприятия и обоснования выявленных нарушений и недостатков. Результаты данного этапа фиксируются в рабочей документации.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Pr="00CA6776">
        <w:rPr>
          <w:rFonts w:ascii="Times New Roman" w:hAnsi="Times New Roman" w:cs="Times New Roman"/>
          <w:sz w:val="28"/>
          <w:szCs w:val="28"/>
        </w:rPr>
        <w:t xml:space="preserve">. При проведении мероприятия </w:t>
      </w:r>
      <w:r w:rsidRPr="00CA6776">
        <w:rPr>
          <w:rFonts w:ascii="Times New Roman" w:hAnsi="Times New Roman" w:cs="Times New Roman"/>
          <w:b/>
          <w:sz w:val="28"/>
          <w:szCs w:val="28"/>
        </w:rPr>
        <w:t>в органе по управлению имуществом администрации 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оценке и контрольным действиям или аналитическим процедурам подлежат: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>нормативно-правовая база в сфере формирования, использования и распоряжения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A6776">
        <w:rPr>
          <w:rFonts w:ascii="Times New Roman" w:hAnsi="Times New Roman" w:cs="Times New Roman"/>
          <w:sz w:val="28"/>
          <w:szCs w:val="28"/>
        </w:rPr>
        <w:t xml:space="preserve">по администрируемым источникам доходов, исполнение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 xml:space="preserve"> по доходам, полученным от использования и приватизации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соблюдение порядка ведения Реестра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в том числе в части изменения состава и стоимости имущества, внесенного в Реестр;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работа по организации государственной регистрации имущественных прав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 xml:space="preserve">, перехода имущественных прав к (от)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а также государственной регистрации договоров, требующих такой регистрации, ограничений (обременений) прав и сервитутов;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решения о принятии имущества в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 xml:space="preserve">, продаже, безвозмездной передаче, дарении, списании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передаче его в аренду, безвозмездное пользование, владение и пользование, доверительное управление, на хранение, а также о передаче в залог и внесении в качестве вклада в уставные капиталы (фонды) юридических лиц;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организация содержания и ведение бюджетного учета имущества казны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>правильность начисления платежей, включая вопросы предоставления льготных ставок арендной платы, полного или частичного освобождения от платы за пользование имуществом;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соблюдение порядка предоставления земельных участков в аренду с проведением процедуры торгов, в постоянное (бессрочное) и безвозмездное пользование, доверительное управление, приобретения в собственность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A6776">
        <w:rPr>
          <w:rFonts w:ascii="Times New Roman" w:hAnsi="Times New Roman" w:cs="Times New Roman"/>
          <w:sz w:val="28"/>
          <w:szCs w:val="28"/>
        </w:rPr>
        <w:t>земельных участков;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>соблюдение порядка администрирования доходов, в том числе правильности начисления, полноты и соблюдения сроков уплаты, причин возникновения недоимки и результатов претензионной работы;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t xml:space="preserve">соблюдение порядка в части утверждения перечней особо ценного 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совершения крупных сделок;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77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контроля за деятельностью организаций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6776">
        <w:rPr>
          <w:rFonts w:ascii="Times New Roman" w:hAnsi="Times New Roman" w:cs="Times New Roman"/>
          <w:sz w:val="28"/>
          <w:szCs w:val="28"/>
        </w:rPr>
        <w:t xml:space="preserve"> в части использования недвижимого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6776">
        <w:rPr>
          <w:rFonts w:ascii="Times New Roman" w:hAnsi="Times New Roman" w:cs="Times New Roman"/>
          <w:sz w:val="28"/>
          <w:szCs w:val="28"/>
        </w:rPr>
        <w:t>, включая оценку правомерности и эффективности использования имущества, в том числе определение фактического наличия и состояния имущества, выявление излишнего, неиспользуемого или используемого не по назначению имущества, выявление несоответствия учетных данных об имуществе его фактическим параметрам.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Pr="00B3467F">
        <w:rPr>
          <w:rFonts w:ascii="Times New Roman" w:hAnsi="Times New Roman" w:cs="Times New Roman"/>
          <w:sz w:val="28"/>
          <w:szCs w:val="28"/>
        </w:rPr>
        <w:t xml:space="preserve">При проведении мероприятия </w:t>
      </w:r>
      <w:r w:rsidRPr="00B3467F">
        <w:rPr>
          <w:rFonts w:ascii="Times New Roman" w:hAnsi="Times New Roman" w:cs="Times New Roman"/>
          <w:b/>
          <w:sz w:val="28"/>
          <w:szCs w:val="28"/>
        </w:rPr>
        <w:t>в муниципальном учреждении, органе местного самоуправления, у юридических и физических лиц, использующих муниципальное имущество муниципального образования</w:t>
      </w:r>
      <w:r w:rsidRPr="00B3467F">
        <w:rPr>
          <w:rFonts w:ascii="Times New Roman" w:hAnsi="Times New Roman" w:cs="Times New Roman"/>
          <w:sz w:val="28"/>
          <w:szCs w:val="28"/>
        </w:rPr>
        <w:t>, оценке и контрольным действиям или аналитическим процедурам подлежат: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>общие сведения о наличии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 xml:space="preserve">сведения, отраженные в Реестре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467F">
        <w:rPr>
          <w:rFonts w:ascii="Times New Roman" w:hAnsi="Times New Roman" w:cs="Times New Roman"/>
          <w:sz w:val="28"/>
          <w:szCs w:val="28"/>
        </w:rPr>
        <w:t>, в том числе о своевременности передачи необходимых сведений для учета в Реестре;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>обеспечение учета имущества, выявление несоответствия учетных данных об имуществе его фактическим параметрам;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>наличие правоустанавливающих документов;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 xml:space="preserve">обеспечение сохранности и эффективность использования имущества, в том числе особо ценного движимого имущества, использование по целевому назначению; выявление излишнего, неиспользуемого или используемого не по назначению </w:t>
      </w:r>
      <w:r>
        <w:rPr>
          <w:rFonts w:ascii="Times New Roman" w:hAnsi="Times New Roman" w:cs="Times New Roman"/>
          <w:sz w:val="28"/>
          <w:szCs w:val="28"/>
        </w:rPr>
        <w:t>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>соблюдение порядка сдачи в аренду и безвозмездное пользование недвижимого имущества (соблюдение требований о проведении конкурсных процедур при заключении договоров, государственной регистрации договоров аренды недвижимого имущества, правильность определения размера арендной платы, полнота и своевременность ее внесения арендатором, заключение договоров возмещения коммунальных и эксплуатационных расходов и осуществления платежей, наличия договоров страхования объектов);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 xml:space="preserve">соблюдение установленного порядка списания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467F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67F">
        <w:rPr>
          <w:rFonts w:ascii="Times New Roman" w:hAnsi="Times New Roman" w:cs="Times New Roman"/>
          <w:sz w:val="28"/>
          <w:szCs w:val="28"/>
        </w:rPr>
        <w:t>соблюдение учета и порядка утверждения перечня особо ценного 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3.5.3.При проведении проверки исполнения </w:t>
      </w:r>
      <w:r w:rsidRPr="00F3415F">
        <w:rPr>
          <w:rFonts w:ascii="Times New Roman" w:hAnsi="Times New Roman" w:cs="Times New Roman"/>
          <w:b/>
          <w:sz w:val="28"/>
          <w:szCs w:val="28"/>
        </w:rPr>
        <w:t>прогнозного плана (программы) приватизации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(оценка соблюдения законодательства при осуществлении приватизации имущества в соответствии с прогнозным планом (программой) приватизации муниципального имущества (далее – план приватизации)) оценке и контрольным действиям или аналитическим процедурам подлежат: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нормативно-правовая база в сфере приватизации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разработки плана приватизации;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проведения оценки, подлежащих приватизации объектов приватизации;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процедуры торгов по продаже приватизируемого имущества, в том числе организации и проведения аукционов по продаже имущества, продажи имущества путем публичного предложения;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своевременность поступлений средств в бюджет муниципального образования от реализации приватизированного имущества, в том числе задатков участников торгов;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приватизации имущества.</w:t>
      </w:r>
    </w:p>
    <w:p w:rsidR="00616D06" w:rsidRPr="00A508EE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Pr="00A508EE">
        <w:rPr>
          <w:rFonts w:ascii="Times New Roman" w:hAnsi="Times New Roman" w:cs="Times New Roman"/>
          <w:sz w:val="28"/>
          <w:szCs w:val="28"/>
        </w:rPr>
        <w:t xml:space="preserve">При проверке правомерности и эффективности использования имущества </w:t>
      </w:r>
      <w:r w:rsidRPr="00A508EE">
        <w:rPr>
          <w:rFonts w:ascii="Times New Roman" w:hAnsi="Times New Roman" w:cs="Times New Roman"/>
          <w:b/>
          <w:sz w:val="28"/>
          <w:szCs w:val="28"/>
        </w:rPr>
        <w:t>муниципальными и казенными учреждениями 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08EE">
        <w:rPr>
          <w:rFonts w:ascii="Times New Roman" w:hAnsi="Times New Roman" w:cs="Times New Roman"/>
          <w:sz w:val="28"/>
          <w:szCs w:val="28"/>
        </w:rPr>
        <w:t>оценке и контрольным действиям или аналитическим процедурам подлежат: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 xml:space="preserve">нормативно-правовая база в сфере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08EE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соблюдение нормативных правовых актов, регулирующих деятельность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A508EE">
        <w:rPr>
          <w:rFonts w:ascii="Times New Roman" w:hAnsi="Times New Roman" w:cs="Times New Roman"/>
          <w:sz w:val="28"/>
          <w:szCs w:val="28"/>
        </w:rPr>
        <w:t xml:space="preserve">муниципальных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и предприятий</w:t>
      </w:r>
      <w:r w:rsidRPr="00A508EE">
        <w:rPr>
          <w:rFonts w:ascii="Times New Roman" w:hAnsi="Times New Roman" w:cs="Times New Roman"/>
          <w:sz w:val="28"/>
          <w:szCs w:val="28"/>
        </w:rPr>
        <w:t>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общие сведения о наличии имущества;</w:t>
      </w:r>
    </w:p>
    <w:p w:rsidR="00616D06" w:rsidRPr="00A508EE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 xml:space="preserve">сведения, отраженные в Реестре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08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наличие правоустанавливающих документов;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обеспечение учета имущества (правильности отнесения материальных ценностей к основным средствам, порядка ведения инвентарных карточек, актов приемки-передачи, перемещения, ликвидации основных средств);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соблюдение порядка формирования и изменения уставного фонда; целевое и эффективное использование имущества; выявление излишнего, неиспользуемого или используемого не по назначению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соблюдение порядка списания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 xml:space="preserve">финансовое состояние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 и предприятий</w:t>
      </w:r>
      <w:r w:rsidRPr="00A508EE">
        <w:rPr>
          <w:rFonts w:ascii="Times New Roman" w:hAnsi="Times New Roman" w:cs="Times New Roman"/>
          <w:sz w:val="28"/>
          <w:szCs w:val="28"/>
        </w:rPr>
        <w:t>, выполнение ими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A508EE">
        <w:rPr>
          <w:rFonts w:ascii="Times New Roman" w:hAnsi="Times New Roman" w:cs="Times New Roman"/>
          <w:sz w:val="28"/>
          <w:szCs w:val="28"/>
        </w:rPr>
        <w:t>утвержденного плана финансово-хозяйственной деятельности и показателей экономической эффективности деятельности (выручки, чистой прибыли (убытка), среднемесячной заработной платы работников, кредиторской и дебиторской задолженности), законность и обоснованность затрат (выявление неэффективных и необоснованных затрат), меры по повышению эффективности использования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договорные отношения, формирование доходов;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соблюдение порядка совершения сделок, в том числе крупных сделок или нескольких взаимосвязанных сделок, направленных на приобретение, отчуждение или возможность отчуждения имущества, том числе проверка соблюдения порядка сдачи в аренду и безвозмездное пользование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>соблюдение законодательства при о</w:t>
      </w:r>
      <w:r>
        <w:rPr>
          <w:rFonts w:ascii="Times New Roman" w:hAnsi="Times New Roman" w:cs="Times New Roman"/>
          <w:sz w:val="28"/>
          <w:szCs w:val="28"/>
        </w:rPr>
        <w:t>существлении закупок;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EE">
        <w:rPr>
          <w:rFonts w:ascii="Times New Roman" w:hAnsi="Times New Roman" w:cs="Times New Roman"/>
          <w:sz w:val="28"/>
          <w:szCs w:val="28"/>
        </w:rPr>
        <w:t xml:space="preserve">соблюдение порядка осуществления контроля за деятельностью муниципальных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08EE">
        <w:rPr>
          <w:rFonts w:ascii="Times New Roman" w:hAnsi="Times New Roman" w:cs="Times New Roman"/>
          <w:sz w:val="28"/>
          <w:szCs w:val="28"/>
        </w:rPr>
        <w:t>предприятий.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</w:t>
      </w:r>
      <w:r w:rsidRPr="00A508EE">
        <w:rPr>
          <w:rFonts w:ascii="Times New Roman" w:hAnsi="Times New Roman" w:cs="Times New Roman"/>
          <w:sz w:val="28"/>
          <w:szCs w:val="28"/>
        </w:rPr>
        <w:t xml:space="preserve">. При проверке правомерности и эффективности использования </w:t>
      </w:r>
      <w:r w:rsidRPr="00763AC3">
        <w:rPr>
          <w:rFonts w:ascii="Times New Roman" w:hAnsi="Times New Roman" w:cs="Times New Roman"/>
          <w:b/>
          <w:sz w:val="28"/>
          <w:szCs w:val="28"/>
        </w:rPr>
        <w:t>средств бюджета муниципального образования, направленных в уставные капиталы акционерных обществ (обществ с ограниченной ответственностью)</w:t>
      </w:r>
      <w:r>
        <w:rPr>
          <w:rFonts w:ascii="Times New Roman" w:hAnsi="Times New Roman" w:cs="Times New Roman"/>
          <w:sz w:val="28"/>
          <w:szCs w:val="28"/>
        </w:rPr>
        <w:t>, оценке и контрольным действиям или аналитическим процедурам подлежат: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нормативно-правовая база в сфере использования средств </w:t>
      </w:r>
      <w:r w:rsidRPr="00593A60">
        <w:rPr>
          <w:rFonts w:ascii="Times New Roman" w:hAnsi="Times New Roman" w:cs="Times New Roman"/>
          <w:sz w:val="28"/>
          <w:szCs w:val="28"/>
        </w:rPr>
        <w:t>бюджета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93A60">
        <w:rPr>
          <w:rFonts w:ascii="Times New Roman" w:hAnsi="Times New Roman" w:cs="Times New Roman"/>
          <w:sz w:val="28"/>
          <w:szCs w:val="28"/>
        </w:rPr>
        <w:t>, направленных в уставные капиталы акционерных обществ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A60">
        <w:rPr>
          <w:rFonts w:ascii="Times New Roman" w:hAnsi="Times New Roman" w:cs="Times New Roman"/>
          <w:sz w:val="28"/>
          <w:szCs w:val="28"/>
        </w:rPr>
        <w:t>обществ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(далее – АО, ООО);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соблюдение нормативных правовых актов, регулирующих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АО (ООО);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имущественное и финансовое положение АО (ООО), основные показатели финансово-хозяйственной деятельности, в том числе кредиторская и дебиторская задолженность;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утвержденных плановых показателей;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предоставления бюджетных инвестиций АО (ООО);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условий договоров о предоставлении бюджетных инвестиций;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акций (долей) в бюджетном учете и в реестре муниципального имущества;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законность и обоснованность затрат АО (ООО), выявление неэффективных и необоснованных затрат;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договорная политика, формирование доходов;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аудиторского заключения и заключения ревизионной комиссии;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порядка совершения сделок, в совершении которых имеется заинтересованность;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своевременность поступления в доход</w:t>
      </w:r>
      <w:r w:rsidR="000C3A7E">
        <w:rPr>
          <w:rFonts w:ascii="Times New Roman" w:hAnsi="Times New Roman" w:cs="Times New Roman"/>
          <w:sz w:val="28"/>
          <w:szCs w:val="28"/>
        </w:rPr>
        <w:t xml:space="preserve"> </w:t>
      </w:r>
      <w:r w:rsidRPr="007C0097">
        <w:rPr>
          <w:rFonts w:ascii="Times New Roman" w:hAnsi="Times New Roman" w:cs="Times New Roman"/>
          <w:sz w:val="28"/>
          <w:szCs w:val="28"/>
        </w:rPr>
        <w:t>бюджета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дивидендов;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законодательства при осуществлении закупок.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763AC3">
        <w:rPr>
          <w:rFonts w:ascii="Times New Roman" w:hAnsi="Times New Roman" w:cs="Times New Roman"/>
          <w:sz w:val="28"/>
          <w:szCs w:val="28"/>
        </w:rPr>
        <w:t>Вышеприведенный перечень вопросов не является исчерпывающим, конкретные вопросы мероприятия определяются в соответствии с программой его проведени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63AC3">
        <w:rPr>
          <w:rFonts w:ascii="Times New Roman" w:hAnsi="Times New Roman" w:cs="Times New Roman"/>
          <w:sz w:val="28"/>
          <w:szCs w:val="28"/>
        </w:rPr>
        <w:t xml:space="preserve">. На заключительном этапе мероприятия по оценке эффективности и контролю за соблюдением установленного порядка формирования, управления и распоряжения собственностью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3AC3">
        <w:rPr>
          <w:rFonts w:ascii="Times New Roman" w:hAnsi="Times New Roman" w:cs="Times New Roman"/>
          <w:sz w:val="28"/>
          <w:szCs w:val="28"/>
        </w:rPr>
        <w:t xml:space="preserve"> составляется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763AC3">
        <w:rPr>
          <w:rFonts w:ascii="Times New Roman" w:hAnsi="Times New Roman" w:cs="Times New Roman"/>
          <w:sz w:val="28"/>
          <w:szCs w:val="28"/>
        </w:rPr>
        <w:t xml:space="preserve"> или заключение о </w:t>
      </w:r>
      <w:r>
        <w:rPr>
          <w:rFonts w:ascii="Times New Roman" w:hAnsi="Times New Roman" w:cs="Times New Roman"/>
          <w:sz w:val="28"/>
          <w:szCs w:val="28"/>
        </w:rPr>
        <w:t>результатах мероприятия.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При выявлении нарушений требований законов и иных нормативных правовых актов следует отразить в акте по результатам контрольного мероприятия (заключении - по результатам экспертно-аналитического мероприятия) факты нарушений, причиненного ущерба, а также принятые руководством проверяемого объекта меры по их устранению (при наличии).</w:t>
      </w:r>
    </w:p>
    <w:p w:rsidR="00616D06" w:rsidRPr="00763AC3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>При выявлении нарушений и недостатков также следует по возможности</w:t>
      </w:r>
      <w:r w:rsidR="002F413D">
        <w:rPr>
          <w:rFonts w:ascii="Times New Roman" w:hAnsi="Times New Roman" w:cs="Times New Roman"/>
          <w:sz w:val="28"/>
          <w:szCs w:val="28"/>
        </w:rPr>
        <w:t xml:space="preserve"> </w:t>
      </w:r>
      <w:r w:rsidRPr="00763AC3">
        <w:rPr>
          <w:rFonts w:ascii="Times New Roman" w:hAnsi="Times New Roman" w:cs="Times New Roman"/>
          <w:sz w:val="28"/>
          <w:szCs w:val="28"/>
        </w:rPr>
        <w:t xml:space="preserve">установить их причины, ответственных должностных лиц и исполнителей, вид и размер ущерба, причиненного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763AC3"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AC3">
        <w:rPr>
          <w:rFonts w:ascii="Times New Roman" w:hAnsi="Times New Roman" w:cs="Times New Roman"/>
          <w:sz w:val="28"/>
          <w:szCs w:val="28"/>
        </w:rPr>
        <w:t xml:space="preserve">Выявленные по результатам мероприятия нарушения и недостатки, которые подлежат устранению объектами контроля, отражаются в представлениях (предписаниях), рекомендациях, направляемых объектам контроля. При наличии оснований осуществляется подготовка информационных писем и обращений </w:t>
      </w:r>
      <w:r w:rsidR="00207B95">
        <w:rPr>
          <w:rFonts w:ascii="Times New Roman" w:hAnsi="Times New Roman" w:cs="Times New Roman"/>
          <w:sz w:val="28"/>
          <w:szCs w:val="28"/>
        </w:rPr>
        <w:t>Счётной</w:t>
      </w:r>
      <w:r w:rsidR="002F4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 в</w:t>
      </w:r>
      <w:r w:rsidRPr="00763AC3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63AC3">
        <w:rPr>
          <w:rFonts w:ascii="Times New Roman" w:hAnsi="Times New Roman" w:cs="Times New Roman"/>
          <w:sz w:val="28"/>
          <w:szCs w:val="28"/>
        </w:rPr>
        <w:t xml:space="preserve">, Главе </w:t>
      </w:r>
      <w:r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763AC3">
        <w:rPr>
          <w:rFonts w:ascii="Times New Roman" w:hAnsi="Times New Roman" w:cs="Times New Roman"/>
          <w:sz w:val="28"/>
          <w:szCs w:val="28"/>
        </w:rPr>
        <w:t xml:space="preserve"> и в правоохранительные органы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D06" w:rsidRDefault="00616D06" w:rsidP="00616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D06" w:rsidRPr="002E4357" w:rsidRDefault="00616D06" w:rsidP="00616D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2E4357">
        <w:rPr>
          <w:rFonts w:ascii="Times New Roman" w:hAnsi="Times New Roman" w:cs="Times New Roman"/>
          <w:b/>
          <w:bCs/>
          <w:sz w:val="28"/>
          <w:szCs w:val="28"/>
        </w:rPr>
        <w:t xml:space="preserve">.Оформление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итоговых документов по результатам</w:t>
      </w:r>
      <w:r w:rsidRPr="002E4357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контрольного (экспертно-аналитичес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кого) мероприятия</w:t>
      </w:r>
    </w:p>
    <w:p w:rsidR="00616D06" w:rsidRDefault="00616D06" w:rsidP="00616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D06" w:rsidRDefault="00616D06" w:rsidP="00616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CD55BC">
        <w:rPr>
          <w:rFonts w:ascii="Times New Roman" w:hAnsi="Times New Roman" w:cs="Times New Roman"/>
          <w:sz w:val="28"/>
          <w:szCs w:val="28"/>
        </w:rPr>
        <w:t xml:space="preserve">. </w:t>
      </w:r>
      <w:r w:rsidRPr="004C0428">
        <w:rPr>
          <w:rFonts w:ascii="Times New Roman" w:hAnsi="Times New Roman" w:cs="Times New Roman"/>
          <w:sz w:val="28"/>
          <w:szCs w:val="28"/>
        </w:rPr>
        <w:t>Содержание документов, указанных в пункте 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0428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C0428">
        <w:rPr>
          <w:rFonts w:ascii="Times New Roman" w:hAnsi="Times New Roman" w:cs="Times New Roman"/>
          <w:sz w:val="28"/>
          <w:szCs w:val="28"/>
        </w:rPr>
        <w:t>тандарта, должно соответствовать требованиям, установленными Стандартами внешнего муниципального финансового контроля «Общие правила 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(СВМФК 101)</w:t>
      </w:r>
      <w:r w:rsidRPr="004C0428">
        <w:rPr>
          <w:rFonts w:ascii="Times New Roman" w:hAnsi="Times New Roman" w:cs="Times New Roman"/>
          <w:sz w:val="28"/>
          <w:szCs w:val="28"/>
        </w:rPr>
        <w:t xml:space="preserve"> и «Общие правила проведения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0428">
        <w:rPr>
          <w:rFonts w:ascii="Times New Roman" w:hAnsi="Times New Roman" w:cs="Times New Roman"/>
          <w:sz w:val="28"/>
          <w:szCs w:val="28"/>
        </w:rPr>
        <w:t>аналитического мероприятия»</w:t>
      </w:r>
      <w:r>
        <w:rPr>
          <w:rFonts w:ascii="Times New Roman" w:hAnsi="Times New Roman" w:cs="Times New Roman"/>
          <w:sz w:val="28"/>
          <w:szCs w:val="28"/>
        </w:rPr>
        <w:t xml:space="preserve"> (СВМФК 102).</w:t>
      </w:r>
    </w:p>
    <w:p w:rsidR="009023C1" w:rsidRDefault="009023C1" w:rsidP="00616D06">
      <w:pPr>
        <w:pStyle w:val="Default"/>
        <w:ind w:firstLine="709"/>
        <w:jc w:val="both"/>
        <w:rPr>
          <w:b/>
          <w:color w:val="FF0000"/>
          <w:sz w:val="28"/>
          <w:szCs w:val="28"/>
        </w:rPr>
      </w:pPr>
    </w:p>
    <w:sectPr w:rsidR="009023C1" w:rsidSect="00902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59" w:rsidRDefault="00634159" w:rsidP="00213400">
      <w:pPr>
        <w:spacing w:after="0" w:line="240" w:lineRule="auto"/>
      </w:pPr>
      <w:r>
        <w:separator/>
      </w:r>
    </w:p>
  </w:endnote>
  <w:endnote w:type="continuationSeparator" w:id="1">
    <w:p w:rsidR="00634159" w:rsidRDefault="00634159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032A5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 w:rsidP="002C254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59" w:rsidRDefault="00634159" w:rsidP="00213400">
      <w:pPr>
        <w:spacing w:after="0" w:line="240" w:lineRule="auto"/>
      </w:pPr>
      <w:r>
        <w:separator/>
      </w:r>
    </w:p>
  </w:footnote>
  <w:footnote w:type="continuationSeparator" w:id="1">
    <w:p w:rsidR="00634159" w:rsidRDefault="00634159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032A5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8493"/>
      <w:docPartObj>
        <w:docPartGallery w:val="Page Numbers (Top of Page)"/>
        <w:docPartUnique/>
      </w:docPartObj>
    </w:sdtPr>
    <w:sdtContent>
      <w:p w:rsidR="00CC2160" w:rsidRDefault="00A032A5" w:rsidP="009023C1">
        <w:pPr>
          <w:pStyle w:val="aa"/>
          <w:jc w:val="right"/>
        </w:pPr>
        <w:fldSimple w:instr="PAGE   \* MERGEFORMAT">
          <w:r w:rsidR="00511FED">
            <w:rPr>
              <w:noProof/>
            </w:rPr>
            <w:t>2</w:t>
          </w:r>
        </w:fldSimple>
      </w:p>
    </w:sdtContent>
  </w:sdt>
  <w:p w:rsidR="00CC2160" w:rsidRDefault="00CC2160" w:rsidP="002C254A">
    <w:pPr>
      <w:pStyle w:val="aa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  <w:jc w:val="right"/>
    </w:pPr>
  </w:p>
  <w:p w:rsidR="00CC2160" w:rsidRDefault="00CC216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032A5" w:rsidP="000A5C09">
    <w:pPr>
      <w:pStyle w:val="aa"/>
      <w:jc w:val="right"/>
    </w:pPr>
    <w:fldSimple w:instr="PAGE   \* MERGEFORMAT">
      <w:r w:rsidR="00511FED">
        <w:rPr>
          <w:noProof/>
        </w:rPr>
        <w:t>3</w:t>
      </w:r>
    </w:fldSimple>
  </w:p>
  <w:p w:rsidR="00CC2160" w:rsidRDefault="00CC2160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D57DB"/>
    <w:rsid w:val="000000F0"/>
    <w:rsid w:val="00000A40"/>
    <w:rsid w:val="00000F08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62E"/>
    <w:rsid w:val="00021E09"/>
    <w:rsid w:val="000221CF"/>
    <w:rsid w:val="0002287C"/>
    <w:rsid w:val="00023A59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A7E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240"/>
    <w:rsid w:val="00121672"/>
    <w:rsid w:val="001218B9"/>
    <w:rsid w:val="001223A9"/>
    <w:rsid w:val="00122571"/>
    <w:rsid w:val="001230C5"/>
    <w:rsid w:val="001249FA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31A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E9B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337F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486B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07B95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0335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4AF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13D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53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200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1FED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172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550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6D06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12C0"/>
    <w:rsid w:val="00632931"/>
    <w:rsid w:val="00632E40"/>
    <w:rsid w:val="00634159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2EF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FD7"/>
    <w:rsid w:val="006C70C8"/>
    <w:rsid w:val="006C73F5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7D3"/>
    <w:rsid w:val="006E58E6"/>
    <w:rsid w:val="006E5C3E"/>
    <w:rsid w:val="006E5DFC"/>
    <w:rsid w:val="006E5E24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AA6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4DC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45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6DE0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59C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16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18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32A5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0D9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13A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3BDE"/>
    <w:rsid w:val="00AC3D5B"/>
    <w:rsid w:val="00AC4724"/>
    <w:rsid w:val="00AC47B1"/>
    <w:rsid w:val="00AC48D8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6FDB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6F78"/>
    <w:rsid w:val="00B27030"/>
    <w:rsid w:val="00B270A8"/>
    <w:rsid w:val="00B27841"/>
    <w:rsid w:val="00B308A3"/>
    <w:rsid w:val="00B3268D"/>
    <w:rsid w:val="00B32A7B"/>
    <w:rsid w:val="00B32C48"/>
    <w:rsid w:val="00B330F1"/>
    <w:rsid w:val="00B33673"/>
    <w:rsid w:val="00B34844"/>
    <w:rsid w:val="00B34E1F"/>
    <w:rsid w:val="00B35304"/>
    <w:rsid w:val="00B356CC"/>
    <w:rsid w:val="00B3571A"/>
    <w:rsid w:val="00B35BD2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C89"/>
    <w:rsid w:val="00B97CD5"/>
    <w:rsid w:val="00BA00B9"/>
    <w:rsid w:val="00BA1467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160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034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729"/>
    <w:rsid w:val="00E7397F"/>
    <w:rsid w:val="00E73CF1"/>
    <w:rsid w:val="00E73F64"/>
    <w:rsid w:val="00E7418A"/>
    <w:rsid w:val="00E7485E"/>
    <w:rsid w:val="00E74F5C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19D3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802"/>
    <w:rsid w:val="00F03CA2"/>
    <w:rsid w:val="00F048C3"/>
    <w:rsid w:val="00F050AC"/>
    <w:rsid w:val="00F06807"/>
    <w:rsid w:val="00F0729C"/>
    <w:rsid w:val="00F07637"/>
    <w:rsid w:val="00F07CD8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B7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basedOn w:val="a"/>
    <w:unhideWhenUsed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249FA"/>
    <w:pPr>
      <w:suppressAutoHyphens/>
      <w:spacing w:after="120"/>
    </w:pPr>
    <w:rPr>
      <w:rFonts w:ascii="Calibri" w:eastAsia="SimSun" w:hAnsi="Calibri" w:cs="font290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9FA"/>
    <w:rPr>
      <w:rFonts w:ascii="Calibri" w:eastAsia="SimSun" w:hAnsi="Calibri" w:cs="font290"/>
      <w:sz w:val="16"/>
      <w:szCs w:val="16"/>
      <w:lang w:eastAsia="ar-SA"/>
    </w:rPr>
  </w:style>
  <w:style w:type="paragraph" w:customStyle="1" w:styleId="Style2">
    <w:name w:val="Style2"/>
    <w:basedOn w:val="a"/>
    <w:rsid w:val="001249FA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8F3-9373-4DF6-A5DC-B3FE8A6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Ирина</cp:lastModifiedBy>
  <cp:revision>3</cp:revision>
  <cp:lastPrinted>2022-06-03T02:53:00Z</cp:lastPrinted>
  <dcterms:created xsi:type="dcterms:W3CDTF">2023-10-18T05:55:00Z</dcterms:created>
  <dcterms:modified xsi:type="dcterms:W3CDTF">2023-10-18T07:43:00Z</dcterms:modified>
</cp:coreProperties>
</file>