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word/footer4.xml" ContentType="application/vnd.openxmlformats-officedocument.wordprocessingml.footer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6.xml" ContentType="application/vnd.openxmlformats-officedocument.wordprocessingml.header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486B" w:rsidRDefault="001D486B" w:rsidP="001D486B">
      <w:pPr>
        <w:tabs>
          <w:tab w:val="left" w:pos="567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32"/>
          <w:szCs w:val="32"/>
        </w:rPr>
      </w:pPr>
      <w:r w:rsidRPr="008C3114">
        <w:rPr>
          <w:rFonts w:ascii="Times New Roman" w:eastAsia="Calibri" w:hAnsi="Times New Roman" w:cs="Times New Roman"/>
          <w:b/>
          <w:sz w:val="32"/>
          <w:szCs w:val="32"/>
        </w:rPr>
        <w:t>Счётная палата Маловишерского муниципального района</w:t>
      </w:r>
    </w:p>
    <w:p w:rsidR="009023C1" w:rsidRPr="001D486B" w:rsidRDefault="001D486B" w:rsidP="001D486B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1D486B">
        <w:rPr>
          <w:rFonts w:ascii="Times New Roman" w:hAnsi="Times New Roman" w:cs="Times New Roman"/>
          <w:b/>
          <w:sz w:val="32"/>
          <w:szCs w:val="32"/>
        </w:rPr>
        <w:t>Новгородской области</w:t>
      </w:r>
    </w:p>
    <w:p w:rsidR="009023C1" w:rsidRPr="0009712D" w:rsidRDefault="009023C1" w:rsidP="009023C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9023C1" w:rsidRPr="0009712D" w:rsidRDefault="009023C1" w:rsidP="009023C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9023C1" w:rsidRPr="0009712D" w:rsidRDefault="009023C1" w:rsidP="009023C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9023C1" w:rsidRPr="0009712D" w:rsidRDefault="009023C1" w:rsidP="009023C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1D486B" w:rsidRDefault="001D486B" w:rsidP="001249FA">
      <w:pPr>
        <w:tabs>
          <w:tab w:val="left" w:pos="567"/>
        </w:tabs>
        <w:spacing w:after="0" w:line="240" w:lineRule="auto"/>
        <w:jc w:val="center"/>
        <w:rPr>
          <w:rFonts w:ascii="Times New Roman" w:hAnsi="Times New Roman" w:cs="Times New Roman"/>
          <w:b/>
          <w:caps/>
          <w:sz w:val="28"/>
          <w:szCs w:val="28"/>
        </w:rPr>
      </w:pPr>
      <w:r w:rsidRPr="008C3114">
        <w:rPr>
          <w:rFonts w:ascii="Times New Roman" w:eastAsia="Calibri" w:hAnsi="Times New Roman" w:cs="Times New Roman"/>
          <w:b/>
          <w:caps/>
          <w:sz w:val="28"/>
          <w:szCs w:val="28"/>
        </w:rPr>
        <w:t>Стандарт внешнего МУНИЦИПАЛЬНОГо</w:t>
      </w:r>
    </w:p>
    <w:p w:rsidR="001D486B" w:rsidRPr="008C3114" w:rsidRDefault="001D486B" w:rsidP="001249FA">
      <w:pPr>
        <w:tabs>
          <w:tab w:val="left" w:pos="567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8"/>
          <w:szCs w:val="28"/>
        </w:rPr>
      </w:pPr>
      <w:r w:rsidRPr="008C3114">
        <w:rPr>
          <w:rFonts w:ascii="Times New Roman" w:eastAsia="Calibri" w:hAnsi="Times New Roman" w:cs="Times New Roman"/>
          <w:b/>
          <w:caps/>
          <w:sz w:val="28"/>
          <w:szCs w:val="28"/>
        </w:rPr>
        <w:t xml:space="preserve"> финансового контроля</w:t>
      </w:r>
    </w:p>
    <w:p w:rsidR="009023C1" w:rsidRPr="0009712D" w:rsidRDefault="009023C1" w:rsidP="009023C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023C1" w:rsidRPr="0009712D" w:rsidRDefault="009023C1" w:rsidP="009023C1">
      <w:pPr>
        <w:spacing w:after="0" w:line="240" w:lineRule="auto"/>
        <w:ind w:left="5" w:hanging="5"/>
        <w:jc w:val="center"/>
        <w:rPr>
          <w:rFonts w:ascii="Times New Roman" w:hAnsi="Times New Roman" w:cs="Times New Roman"/>
          <w:sz w:val="28"/>
          <w:szCs w:val="28"/>
        </w:rPr>
      </w:pPr>
    </w:p>
    <w:p w:rsidR="009023C1" w:rsidRPr="0009712D" w:rsidRDefault="009023C1" w:rsidP="009023C1">
      <w:pPr>
        <w:spacing w:after="0" w:line="240" w:lineRule="auto"/>
        <w:ind w:left="5" w:hanging="5"/>
        <w:jc w:val="center"/>
        <w:rPr>
          <w:rFonts w:ascii="Times New Roman" w:hAnsi="Times New Roman" w:cs="Times New Roman"/>
          <w:sz w:val="28"/>
          <w:szCs w:val="28"/>
        </w:rPr>
      </w:pPr>
    </w:p>
    <w:p w:rsidR="009023C1" w:rsidRDefault="009023C1" w:rsidP="009023C1">
      <w:pPr>
        <w:spacing w:after="0" w:line="240" w:lineRule="auto"/>
        <w:ind w:left="5" w:hanging="5"/>
        <w:jc w:val="center"/>
        <w:rPr>
          <w:rFonts w:ascii="Times New Roman" w:hAnsi="Times New Roman" w:cs="Times New Roman"/>
          <w:sz w:val="28"/>
          <w:szCs w:val="28"/>
        </w:rPr>
      </w:pPr>
    </w:p>
    <w:p w:rsidR="001249FA" w:rsidRDefault="001249FA" w:rsidP="009023C1">
      <w:pPr>
        <w:spacing w:after="0" w:line="240" w:lineRule="auto"/>
        <w:ind w:left="5" w:hanging="5"/>
        <w:jc w:val="center"/>
        <w:rPr>
          <w:rFonts w:ascii="Times New Roman" w:hAnsi="Times New Roman" w:cs="Times New Roman"/>
          <w:sz w:val="28"/>
          <w:szCs w:val="28"/>
        </w:rPr>
      </w:pPr>
    </w:p>
    <w:p w:rsidR="001249FA" w:rsidRPr="0009712D" w:rsidRDefault="001249FA" w:rsidP="009023C1">
      <w:pPr>
        <w:spacing w:after="0" w:line="240" w:lineRule="auto"/>
        <w:ind w:left="5" w:hanging="5"/>
        <w:jc w:val="center"/>
        <w:rPr>
          <w:rFonts w:ascii="Times New Roman" w:hAnsi="Times New Roman" w:cs="Times New Roman"/>
          <w:sz w:val="28"/>
          <w:szCs w:val="28"/>
        </w:rPr>
      </w:pPr>
    </w:p>
    <w:p w:rsidR="009023C1" w:rsidRPr="0009712D" w:rsidRDefault="009023C1" w:rsidP="009023C1">
      <w:pPr>
        <w:spacing w:after="0" w:line="240" w:lineRule="auto"/>
        <w:ind w:left="5" w:hanging="5"/>
        <w:jc w:val="center"/>
        <w:rPr>
          <w:rFonts w:ascii="Times New Roman" w:hAnsi="Times New Roman" w:cs="Times New Roman"/>
          <w:sz w:val="28"/>
          <w:szCs w:val="28"/>
        </w:rPr>
      </w:pPr>
    </w:p>
    <w:p w:rsidR="00C51D69" w:rsidRPr="00C51D69" w:rsidRDefault="0014331A" w:rsidP="00C51D69">
      <w:pPr>
        <w:ind w:right="-1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C51D69">
        <w:rPr>
          <w:rFonts w:ascii="Times New Roman" w:hAnsi="Times New Roman" w:cs="Times New Roman"/>
          <w:b/>
          <w:bCs/>
          <w:sz w:val="32"/>
          <w:szCs w:val="32"/>
        </w:rPr>
        <w:t xml:space="preserve">СВМФК </w:t>
      </w:r>
      <w:r w:rsidR="00DA57EE" w:rsidRPr="00C51D69">
        <w:rPr>
          <w:rFonts w:ascii="Times New Roman" w:hAnsi="Times New Roman" w:cs="Times New Roman"/>
          <w:b/>
          <w:bCs/>
          <w:sz w:val="32"/>
          <w:szCs w:val="32"/>
        </w:rPr>
        <w:t>2</w:t>
      </w:r>
      <w:r w:rsidR="00C51D69" w:rsidRPr="00C51D69">
        <w:rPr>
          <w:rFonts w:ascii="Times New Roman" w:hAnsi="Times New Roman" w:cs="Times New Roman"/>
          <w:b/>
          <w:bCs/>
          <w:sz w:val="32"/>
          <w:szCs w:val="32"/>
        </w:rPr>
        <w:t>1</w:t>
      </w:r>
      <w:r w:rsidRPr="00C51D69"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  <w:r w:rsidR="00C51D69" w:rsidRPr="00C51D69">
        <w:rPr>
          <w:rFonts w:ascii="Times New Roman" w:hAnsi="Times New Roman" w:cs="Times New Roman"/>
          <w:b/>
          <w:sz w:val="32"/>
          <w:szCs w:val="32"/>
        </w:rPr>
        <w:t>«Оценка реализуемости, рисков и результатов достижения целей социал</w:t>
      </w:r>
      <w:r w:rsidR="00C51D69" w:rsidRPr="00C51D69">
        <w:rPr>
          <w:rFonts w:ascii="Times New Roman" w:hAnsi="Times New Roman" w:cs="Times New Roman"/>
          <w:b/>
          <w:sz w:val="32"/>
          <w:szCs w:val="32"/>
        </w:rPr>
        <w:t>ь</w:t>
      </w:r>
      <w:r w:rsidR="00C51D69" w:rsidRPr="00C51D69">
        <w:rPr>
          <w:rFonts w:ascii="Times New Roman" w:hAnsi="Times New Roman" w:cs="Times New Roman"/>
          <w:b/>
          <w:sz w:val="32"/>
          <w:szCs w:val="32"/>
        </w:rPr>
        <w:t>но-экономического развития муниципального образования, предусмотре</w:t>
      </w:r>
      <w:r w:rsidR="00C51D69" w:rsidRPr="00C51D69">
        <w:rPr>
          <w:rFonts w:ascii="Times New Roman" w:hAnsi="Times New Roman" w:cs="Times New Roman"/>
          <w:b/>
          <w:sz w:val="32"/>
          <w:szCs w:val="32"/>
        </w:rPr>
        <w:t>н</w:t>
      </w:r>
      <w:r w:rsidR="00C51D69" w:rsidRPr="00C51D69">
        <w:rPr>
          <w:rFonts w:ascii="Times New Roman" w:hAnsi="Times New Roman" w:cs="Times New Roman"/>
          <w:b/>
          <w:sz w:val="32"/>
          <w:szCs w:val="32"/>
        </w:rPr>
        <w:t>ных документами стратегического планирования муниципального образ</w:t>
      </w:r>
      <w:r w:rsidR="00C51D69" w:rsidRPr="00C51D69">
        <w:rPr>
          <w:rFonts w:ascii="Times New Roman" w:hAnsi="Times New Roman" w:cs="Times New Roman"/>
          <w:b/>
          <w:sz w:val="32"/>
          <w:szCs w:val="32"/>
        </w:rPr>
        <w:t>о</w:t>
      </w:r>
      <w:r w:rsidR="00C51D69" w:rsidRPr="00C51D69">
        <w:rPr>
          <w:rFonts w:ascii="Times New Roman" w:hAnsi="Times New Roman" w:cs="Times New Roman"/>
          <w:b/>
          <w:sz w:val="32"/>
          <w:szCs w:val="32"/>
        </w:rPr>
        <w:t>вания, в пределах компетенции контрольно-счетного органа муниципал</w:t>
      </w:r>
      <w:r w:rsidR="00C51D69" w:rsidRPr="00C51D69">
        <w:rPr>
          <w:rFonts w:ascii="Times New Roman" w:hAnsi="Times New Roman" w:cs="Times New Roman"/>
          <w:b/>
          <w:sz w:val="32"/>
          <w:szCs w:val="32"/>
        </w:rPr>
        <w:t>ь</w:t>
      </w:r>
      <w:r w:rsidR="00C51D69" w:rsidRPr="00C51D69">
        <w:rPr>
          <w:rFonts w:ascii="Times New Roman" w:hAnsi="Times New Roman" w:cs="Times New Roman"/>
          <w:b/>
          <w:sz w:val="32"/>
          <w:szCs w:val="32"/>
        </w:rPr>
        <w:t>ного образования»</w:t>
      </w:r>
    </w:p>
    <w:p w:rsidR="00C51D69" w:rsidRPr="00C51D69" w:rsidRDefault="00C51D69" w:rsidP="00C51D69">
      <w:pPr>
        <w:ind w:right="-1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1249FA" w:rsidRDefault="001249FA" w:rsidP="00C51D6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72EA8" w:rsidRDefault="00C72EA8" w:rsidP="009023C1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72EA8" w:rsidRDefault="00C72EA8" w:rsidP="009023C1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7259C" w:rsidRPr="0009712D" w:rsidRDefault="0097259C" w:rsidP="009023C1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249FA" w:rsidRPr="00155E9B" w:rsidRDefault="001249FA" w:rsidP="001249F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55E9B">
        <w:rPr>
          <w:rFonts w:ascii="Times New Roman" w:eastAsia="Calibri" w:hAnsi="Times New Roman" w:cs="Times New Roman"/>
          <w:sz w:val="28"/>
          <w:szCs w:val="28"/>
        </w:rPr>
        <w:t>(утвержден приказом Счётной палаты</w:t>
      </w:r>
      <w:r w:rsidRPr="00155E9B">
        <w:rPr>
          <w:rFonts w:ascii="Times New Roman" w:hAnsi="Times New Roman" w:cs="Times New Roman"/>
          <w:sz w:val="28"/>
          <w:szCs w:val="28"/>
        </w:rPr>
        <w:t xml:space="preserve"> </w:t>
      </w:r>
      <w:r w:rsidRPr="00155E9B">
        <w:rPr>
          <w:rFonts w:ascii="Times New Roman" w:eastAsia="Calibri" w:hAnsi="Times New Roman" w:cs="Times New Roman"/>
          <w:sz w:val="28"/>
          <w:szCs w:val="28"/>
        </w:rPr>
        <w:t xml:space="preserve">Маловишерского </w:t>
      </w:r>
    </w:p>
    <w:p w:rsidR="001249FA" w:rsidRPr="00012C4F" w:rsidRDefault="001249FA" w:rsidP="001249FA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55E9B">
        <w:rPr>
          <w:rFonts w:ascii="Times New Roman" w:eastAsia="Calibri" w:hAnsi="Times New Roman" w:cs="Times New Roman"/>
          <w:sz w:val="28"/>
          <w:szCs w:val="28"/>
        </w:rPr>
        <w:t>муниципального района</w:t>
      </w:r>
      <w:r w:rsidRPr="00155E9B">
        <w:rPr>
          <w:rFonts w:ascii="Times New Roman" w:hAnsi="Times New Roman" w:cs="Times New Roman"/>
          <w:sz w:val="28"/>
          <w:szCs w:val="28"/>
        </w:rPr>
        <w:t xml:space="preserve"> Новгородской области </w:t>
      </w:r>
      <w:r w:rsidRPr="00155E9B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511FED">
        <w:rPr>
          <w:rFonts w:ascii="Times New Roman" w:eastAsia="Calibri" w:hAnsi="Times New Roman" w:cs="Times New Roman"/>
          <w:sz w:val="28"/>
          <w:szCs w:val="28"/>
        </w:rPr>
        <w:t xml:space="preserve">от </w:t>
      </w:r>
      <w:r w:rsidR="00511FED" w:rsidRPr="00511FED">
        <w:rPr>
          <w:rFonts w:ascii="Times New Roman" w:eastAsia="Calibri" w:hAnsi="Times New Roman" w:cs="Times New Roman"/>
          <w:sz w:val="28"/>
          <w:szCs w:val="28"/>
        </w:rPr>
        <w:t>16</w:t>
      </w:r>
      <w:r w:rsidRPr="00511FED">
        <w:rPr>
          <w:rFonts w:ascii="Times New Roman" w:eastAsia="Calibri" w:hAnsi="Times New Roman" w:cs="Times New Roman"/>
          <w:sz w:val="28"/>
          <w:szCs w:val="28"/>
        </w:rPr>
        <w:t>.</w:t>
      </w:r>
      <w:r w:rsidR="00511FED" w:rsidRPr="00511FED">
        <w:rPr>
          <w:rFonts w:ascii="Times New Roman" w:eastAsia="Calibri" w:hAnsi="Times New Roman" w:cs="Times New Roman"/>
          <w:sz w:val="28"/>
          <w:szCs w:val="28"/>
        </w:rPr>
        <w:t>1</w:t>
      </w:r>
      <w:r w:rsidRPr="00511FED">
        <w:rPr>
          <w:rFonts w:ascii="Times New Roman" w:eastAsia="Calibri" w:hAnsi="Times New Roman" w:cs="Times New Roman"/>
          <w:sz w:val="28"/>
          <w:szCs w:val="28"/>
        </w:rPr>
        <w:t>0</w:t>
      </w:r>
      <w:r w:rsidR="00155E9B" w:rsidRPr="00511FED">
        <w:rPr>
          <w:rFonts w:ascii="Times New Roman" w:eastAsia="Calibri" w:hAnsi="Times New Roman" w:cs="Times New Roman"/>
          <w:sz w:val="28"/>
          <w:szCs w:val="28"/>
        </w:rPr>
        <w:t>.2023</w:t>
      </w:r>
      <w:r w:rsidRPr="00511FED">
        <w:rPr>
          <w:rFonts w:ascii="Times New Roman" w:eastAsia="Calibri" w:hAnsi="Times New Roman" w:cs="Times New Roman"/>
          <w:sz w:val="28"/>
          <w:szCs w:val="28"/>
        </w:rPr>
        <w:t xml:space="preserve"> № 1</w:t>
      </w:r>
      <w:r w:rsidR="00511FED" w:rsidRPr="00511FED">
        <w:rPr>
          <w:rFonts w:ascii="Times New Roman" w:eastAsia="Calibri" w:hAnsi="Times New Roman" w:cs="Times New Roman"/>
          <w:sz w:val="28"/>
          <w:szCs w:val="28"/>
        </w:rPr>
        <w:t>7</w:t>
      </w:r>
      <w:r w:rsidRPr="00511FED">
        <w:rPr>
          <w:rFonts w:ascii="Times New Roman" w:eastAsia="Calibri" w:hAnsi="Times New Roman" w:cs="Times New Roman"/>
          <w:sz w:val="28"/>
          <w:szCs w:val="28"/>
        </w:rPr>
        <w:t>)</w:t>
      </w:r>
    </w:p>
    <w:p w:rsidR="001249FA" w:rsidRPr="00C1581E" w:rsidRDefault="001249FA" w:rsidP="001249FA">
      <w:pPr>
        <w:pStyle w:val="Style2"/>
        <w:widowControl/>
        <w:spacing w:line="240" w:lineRule="auto"/>
        <w:ind w:firstLine="567"/>
        <w:rPr>
          <w:sz w:val="28"/>
          <w:szCs w:val="28"/>
        </w:rPr>
      </w:pPr>
    </w:p>
    <w:p w:rsidR="009023C1" w:rsidRPr="0009712D" w:rsidRDefault="009023C1" w:rsidP="009023C1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023C1" w:rsidRDefault="009023C1" w:rsidP="009023C1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16D06" w:rsidRPr="0009712D" w:rsidRDefault="00616D06" w:rsidP="009023C1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023C1" w:rsidRDefault="009023C1" w:rsidP="009023C1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FF0000"/>
          <w:sz w:val="28"/>
          <w:szCs w:val="28"/>
        </w:rPr>
      </w:pPr>
    </w:p>
    <w:p w:rsidR="00616D06" w:rsidRDefault="00616D06" w:rsidP="009023C1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FF0000"/>
          <w:sz w:val="28"/>
          <w:szCs w:val="28"/>
        </w:rPr>
      </w:pPr>
    </w:p>
    <w:p w:rsidR="009023C1" w:rsidRPr="006A3270" w:rsidRDefault="009023C1" w:rsidP="009023C1">
      <w:pPr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  <w:r w:rsidRPr="00155E9B">
        <w:rPr>
          <w:rFonts w:ascii="Times New Roman" w:hAnsi="Times New Roman" w:cs="Times New Roman"/>
          <w:sz w:val="28"/>
          <w:szCs w:val="28"/>
        </w:rPr>
        <w:t xml:space="preserve">Дата начала </w:t>
      </w:r>
      <w:r w:rsidRPr="00511FED">
        <w:rPr>
          <w:rFonts w:ascii="Times New Roman" w:hAnsi="Times New Roman" w:cs="Times New Roman"/>
          <w:sz w:val="28"/>
          <w:szCs w:val="28"/>
        </w:rPr>
        <w:t xml:space="preserve">действия: </w:t>
      </w:r>
      <w:r w:rsidR="00511FED" w:rsidRPr="00511FED">
        <w:rPr>
          <w:rFonts w:ascii="Times New Roman" w:hAnsi="Times New Roman" w:cs="Times New Roman"/>
          <w:sz w:val="28"/>
          <w:szCs w:val="28"/>
        </w:rPr>
        <w:t>16</w:t>
      </w:r>
      <w:r w:rsidRPr="00511FED">
        <w:rPr>
          <w:rFonts w:ascii="Times New Roman" w:hAnsi="Times New Roman" w:cs="Times New Roman"/>
          <w:sz w:val="28"/>
          <w:szCs w:val="28"/>
        </w:rPr>
        <w:t>.</w:t>
      </w:r>
      <w:r w:rsidR="00511FED" w:rsidRPr="00511FED">
        <w:rPr>
          <w:rFonts w:ascii="Times New Roman" w:hAnsi="Times New Roman" w:cs="Times New Roman"/>
          <w:sz w:val="28"/>
          <w:szCs w:val="28"/>
        </w:rPr>
        <w:t>1</w:t>
      </w:r>
      <w:r w:rsidRPr="00511FED">
        <w:rPr>
          <w:rFonts w:ascii="Times New Roman" w:hAnsi="Times New Roman" w:cs="Times New Roman"/>
          <w:sz w:val="28"/>
          <w:szCs w:val="28"/>
        </w:rPr>
        <w:t>0.20</w:t>
      </w:r>
      <w:r w:rsidR="00875943" w:rsidRPr="00511FED">
        <w:rPr>
          <w:rFonts w:ascii="Times New Roman" w:hAnsi="Times New Roman" w:cs="Times New Roman"/>
          <w:sz w:val="28"/>
          <w:szCs w:val="28"/>
        </w:rPr>
        <w:t>2</w:t>
      </w:r>
      <w:r w:rsidR="00155E9B" w:rsidRPr="00511FED">
        <w:rPr>
          <w:rFonts w:ascii="Times New Roman" w:hAnsi="Times New Roman" w:cs="Times New Roman"/>
          <w:sz w:val="28"/>
          <w:szCs w:val="28"/>
        </w:rPr>
        <w:t>3</w:t>
      </w:r>
    </w:p>
    <w:p w:rsidR="009023C1" w:rsidRPr="006A3270" w:rsidRDefault="009023C1" w:rsidP="009023C1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023C1" w:rsidRPr="006A3270" w:rsidRDefault="009023C1" w:rsidP="009023C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0" w:type="auto"/>
        <w:tblLook w:val="04A0"/>
      </w:tblPr>
      <w:tblGrid>
        <w:gridCol w:w="5070"/>
      </w:tblGrid>
      <w:tr w:rsidR="001249FA" w:rsidRPr="006A3270" w:rsidTr="001249FA">
        <w:tc>
          <w:tcPr>
            <w:tcW w:w="5070" w:type="dxa"/>
          </w:tcPr>
          <w:p w:rsidR="001249FA" w:rsidRPr="006A3270" w:rsidRDefault="001249FA" w:rsidP="009023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</w:p>
        </w:tc>
      </w:tr>
    </w:tbl>
    <w:p w:rsidR="009023C1" w:rsidRPr="0009712D" w:rsidRDefault="009023C1" w:rsidP="009023C1">
      <w:pPr>
        <w:spacing w:after="0" w:line="240" w:lineRule="auto"/>
        <w:jc w:val="center"/>
        <w:rPr>
          <w:rFonts w:ascii="Times New Roman" w:hAnsi="Times New Roman" w:cs="Times New Roman"/>
          <w:b/>
          <w:color w:val="FF0000"/>
          <w:sz w:val="28"/>
          <w:szCs w:val="28"/>
          <w:highlight w:val="yellow"/>
        </w:rPr>
      </w:pPr>
    </w:p>
    <w:p w:rsidR="00155E9B" w:rsidRPr="0009712D" w:rsidRDefault="00155E9B" w:rsidP="009023C1">
      <w:pPr>
        <w:spacing w:after="0" w:line="240" w:lineRule="auto"/>
        <w:jc w:val="center"/>
        <w:rPr>
          <w:rFonts w:ascii="Times New Roman" w:hAnsi="Times New Roman" w:cs="Times New Roman"/>
          <w:b/>
          <w:color w:val="FF0000"/>
          <w:sz w:val="28"/>
          <w:szCs w:val="28"/>
          <w:highlight w:val="yellow"/>
        </w:rPr>
      </w:pPr>
    </w:p>
    <w:p w:rsidR="001249FA" w:rsidRPr="008C3114" w:rsidRDefault="001249FA" w:rsidP="001249FA">
      <w:pPr>
        <w:jc w:val="center"/>
        <w:rPr>
          <w:rFonts w:ascii="Times New Roman" w:eastAsia="Calibri" w:hAnsi="Times New Roman" w:cs="Times New Roman"/>
          <w:bCs/>
          <w:caps/>
          <w:sz w:val="28"/>
          <w:szCs w:val="28"/>
        </w:rPr>
      </w:pPr>
      <w:r w:rsidRPr="008C3114">
        <w:rPr>
          <w:rFonts w:ascii="Times New Roman" w:eastAsia="Calibri" w:hAnsi="Times New Roman" w:cs="Times New Roman"/>
          <w:bCs/>
          <w:caps/>
          <w:sz w:val="28"/>
          <w:szCs w:val="28"/>
        </w:rPr>
        <w:t>МАлая Вишера</w:t>
      </w:r>
    </w:p>
    <w:p w:rsidR="009023C1" w:rsidRPr="0009712D" w:rsidRDefault="009023C1" w:rsidP="009023C1">
      <w:pPr>
        <w:spacing w:after="0" w:line="240" w:lineRule="auto"/>
        <w:jc w:val="center"/>
        <w:rPr>
          <w:rFonts w:ascii="Times New Roman" w:hAnsi="Times New Roman" w:cs="Times New Roman"/>
          <w:b/>
          <w:spacing w:val="-1"/>
          <w:sz w:val="28"/>
          <w:szCs w:val="28"/>
        </w:rPr>
      </w:pPr>
      <w:r w:rsidRPr="0009712D">
        <w:rPr>
          <w:rFonts w:ascii="Times New Roman" w:hAnsi="Times New Roman" w:cs="Times New Roman"/>
          <w:b/>
          <w:spacing w:val="-1"/>
          <w:sz w:val="28"/>
          <w:szCs w:val="28"/>
        </w:rPr>
        <w:lastRenderedPageBreak/>
        <w:t>Содержание</w:t>
      </w:r>
    </w:p>
    <w:p w:rsidR="00185366" w:rsidRPr="0009712D" w:rsidRDefault="00185366" w:rsidP="009023C1">
      <w:pPr>
        <w:spacing w:after="0" w:line="240" w:lineRule="auto"/>
        <w:jc w:val="center"/>
        <w:rPr>
          <w:rFonts w:ascii="Times New Roman" w:hAnsi="Times New Roman" w:cs="Times New Roman"/>
          <w:b/>
          <w:spacing w:val="-1"/>
          <w:sz w:val="28"/>
          <w:szCs w:val="28"/>
        </w:rPr>
      </w:pPr>
    </w:p>
    <w:tbl>
      <w:tblPr>
        <w:tblStyle w:val="af5"/>
        <w:tblW w:w="9918" w:type="dxa"/>
        <w:tblLook w:val="04A0"/>
      </w:tblPr>
      <w:tblGrid>
        <w:gridCol w:w="424"/>
        <w:gridCol w:w="8927"/>
        <w:gridCol w:w="567"/>
      </w:tblGrid>
      <w:tr w:rsidR="00616D06" w:rsidRPr="00C72EA8" w:rsidTr="00616D06">
        <w:tc>
          <w:tcPr>
            <w:tcW w:w="424" w:type="dxa"/>
          </w:tcPr>
          <w:p w:rsidR="00616D06" w:rsidRPr="00C72EA8" w:rsidRDefault="00616D06" w:rsidP="00616D06">
            <w:pPr>
              <w:tabs>
                <w:tab w:val="left" w:pos="426"/>
              </w:tabs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  <w:r w:rsidRPr="00C72EA8"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>1.</w:t>
            </w:r>
          </w:p>
        </w:tc>
        <w:tc>
          <w:tcPr>
            <w:tcW w:w="8927" w:type="dxa"/>
          </w:tcPr>
          <w:p w:rsidR="00616D06" w:rsidRPr="00C72EA8" w:rsidRDefault="00C72EA8" w:rsidP="00616D0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72EA8">
              <w:rPr>
                <w:rFonts w:ascii="Times New Roman" w:hAnsi="Times New Roman" w:cs="Times New Roman"/>
                <w:bCs/>
                <w:snapToGrid w:val="0"/>
                <w:sz w:val="28"/>
                <w:szCs w:val="28"/>
              </w:rPr>
              <w:t>Общие положения</w:t>
            </w:r>
          </w:p>
        </w:tc>
        <w:tc>
          <w:tcPr>
            <w:tcW w:w="567" w:type="dxa"/>
          </w:tcPr>
          <w:p w:rsidR="00616D06" w:rsidRPr="00C72EA8" w:rsidRDefault="00297890" w:rsidP="00297890">
            <w:pPr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>3</w:t>
            </w:r>
          </w:p>
        </w:tc>
      </w:tr>
      <w:tr w:rsidR="00C72EA8" w:rsidRPr="00C72EA8" w:rsidTr="00616D06">
        <w:tc>
          <w:tcPr>
            <w:tcW w:w="424" w:type="dxa"/>
          </w:tcPr>
          <w:p w:rsidR="00C72EA8" w:rsidRPr="00C72EA8" w:rsidRDefault="00C72EA8" w:rsidP="00616D06">
            <w:pPr>
              <w:tabs>
                <w:tab w:val="left" w:pos="426"/>
              </w:tabs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  <w:r w:rsidRPr="00C72EA8"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>2.</w:t>
            </w:r>
          </w:p>
        </w:tc>
        <w:tc>
          <w:tcPr>
            <w:tcW w:w="8927" w:type="dxa"/>
          </w:tcPr>
          <w:p w:rsidR="00C72EA8" w:rsidRPr="0013407D" w:rsidRDefault="0013407D" w:rsidP="00486622">
            <w:pPr>
              <w:tabs>
                <w:tab w:val="left" w:pos="4395"/>
              </w:tabs>
              <w:outlineLvl w:val="1"/>
              <w:rPr>
                <w:rFonts w:ascii="Times New Roman" w:hAnsi="Times New Roman" w:cs="Times New Roman"/>
                <w:sz w:val="28"/>
                <w:szCs w:val="28"/>
              </w:rPr>
            </w:pPr>
            <w:r w:rsidRPr="0013407D">
              <w:rPr>
                <w:rFonts w:ascii="Times New Roman" w:hAnsi="Times New Roman" w:cs="Times New Roman"/>
                <w:sz w:val="28"/>
                <w:szCs w:val="28"/>
              </w:rPr>
              <w:t>Требования к содержанию и порядку организации проведения оценки р</w:t>
            </w:r>
            <w:r w:rsidRPr="0013407D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13407D">
              <w:rPr>
                <w:rFonts w:ascii="Times New Roman" w:hAnsi="Times New Roman" w:cs="Times New Roman"/>
                <w:sz w:val="28"/>
                <w:szCs w:val="28"/>
              </w:rPr>
              <w:t>ализуемости , рисков и результатов достижения целей социально-экономического развития муниципального образования</w:t>
            </w:r>
          </w:p>
        </w:tc>
        <w:tc>
          <w:tcPr>
            <w:tcW w:w="567" w:type="dxa"/>
          </w:tcPr>
          <w:p w:rsidR="00C72EA8" w:rsidRPr="00C72EA8" w:rsidRDefault="0013407D" w:rsidP="00297890">
            <w:pPr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>5</w:t>
            </w:r>
          </w:p>
        </w:tc>
      </w:tr>
      <w:tr w:rsidR="00C72EA8" w:rsidRPr="00C72EA8" w:rsidTr="00616D06">
        <w:tc>
          <w:tcPr>
            <w:tcW w:w="424" w:type="dxa"/>
          </w:tcPr>
          <w:p w:rsidR="00C72EA8" w:rsidRPr="00C72EA8" w:rsidRDefault="00C72EA8" w:rsidP="00616D06">
            <w:pPr>
              <w:tabs>
                <w:tab w:val="left" w:pos="426"/>
              </w:tabs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  <w:r w:rsidRPr="00C72EA8"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>3.</w:t>
            </w:r>
          </w:p>
        </w:tc>
        <w:tc>
          <w:tcPr>
            <w:tcW w:w="8927" w:type="dxa"/>
          </w:tcPr>
          <w:p w:rsidR="00C72EA8" w:rsidRPr="00761293" w:rsidRDefault="0013407D" w:rsidP="0013407D">
            <w:pPr>
              <w:shd w:val="clear" w:color="auto" w:fill="FFFFFF"/>
              <w:tabs>
                <w:tab w:val="left" w:pos="1018"/>
              </w:tabs>
              <w:ind w:right="-1" w:firstLine="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3407D">
              <w:rPr>
                <w:rFonts w:ascii="Times New Roman" w:hAnsi="Times New Roman" w:cs="Times New Roman"/>
                <w:sz w:val="28"/>
                <w:szCs w:val="28"/>
              </w:rPr>
              <w:t xml:space="preserve"> Оценка рисков</w:t>
            </w:r>
          </w:p>
        </w:tc>
        <w:tc>
          <w:tcPr>
            <w:tcW w:w="567" w:type="dxa"/>
          </w:tcPr>
          <w:p w:rsidR="00C72EA8" w:rsidRPr="00C72EA8" w:rsidRDefault="0013407D" w:rsidP="00297890">
            <w:pPr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>11</w:t>
            </w:r>
          </w:p>
        </w:tc>
      </w:tr>
      <w:tr w:rsidR="00C72EA8" w:rsidRPr="00C72EA8" w:rsidTr="00616D06">
        <w:tc>
          <w:tcPr>
            <w:tcW w:w="424" w:type="dxa"/>
          </w:tcPr>
          <w:p w:rsidR="00C72EA8" w:rsidRPr="00C72EA8" w:rsidRDefault="00C72EA8" w:rsidP="00616D06">
            <w:pPr>
              <w:tabs>
                <w:tab w:val="left" w:pos="426"/>
              </w:tabs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  <w:r w:rsidRPr="00C72EA8"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>4.</w:t>
            </w:r>
          </w:p>
        </w:tc>
        <w:tc>
          <w:tcPr>
            <w:tcW w:w="8927" w:type="dxa"/>
          </w:tcPr>
          <w:p w:rsidR="00C72EA8" w:rsidRPr="00761293" w:rsidRDefault="0013407D" w:rsidP="0013407D">
            <w:pPr>
              <w:shd w:val="clear" w:color="auto" w:fill="FFFFFF"/>
              <w:tabs>
                <w:tab w:val="left" w:pos="1018"/>
              </w:tabs>
              <w:ind w:right="-1" w:firstLine="2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3407D">
              <w:rPr>
                <w:rFonts w:ascii="Times New Roman" w:hAnsi="Times New Roman" w:cs="Times New Roman"/>
                <w:sz w:val="28"/>
                <w:szCs w:val="28"/>
              </w:rPr>
              <w:t xml:space="preserve">Этапы проведения контрольных и экспертно-аналитических мероприятий по вопросу оценки реализуемости, рисков и результатов достижения целей социально-экономического развития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Pr="0013407D">
              <w:rPr>
                <w:rFonts w:ascii="Times New Roman" w:hAnsi="Times New Roman" w:cs="Times New Roman"/>
                <w:sz w:val="28"/>
                <w:szCs w:val="28"/>
              </w:rPr>
              <w:t>униципального образов</w:t>
            </w:r>
            <w:r w:rsidRPr="0013407D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13407D">
              <w:rPr>
                <w:rFonts w:ascii="Times New Roman" w:hAnsi="Times New Roman" w:cs="Times New Roman"/>
                <w:sz w:val="28"/>
                <w:szCs w:val="28"/>
              </w:rPr>
              <w:t>ния</w:t>
            </w:r>
          </w:p>
        </w:tc>
        <w:tc>
          <w:tcPr>
            <w:tcW w:w="567" w:type="dxa"/>
          </w:tcPr>
          <w:p w:rsidR="00C72EA8" w:rsidRPr="00C72EA8" w:rsidRDefault="0013407D" w:rsidP="00297890">
            <w:pPr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>12</w:t>
            </w:r>
          </w:p>
        </w:tc>
      </w:tr>
      <w:tr w:rsidR="0013407D" w:rsidRPr="00C72EA8" w:rsidTr="00616D06">
        <w:tc>
          <w:tcPr>
            <w:tcW w:w="424" w:type="dxa"/>
          </w:tcPr>
          <w:p w:rsidR="0013407D" w:rsidRPr="00C72EA8" w:rsidRDefault="0013407D" w:rsidP="00616D06">
            <w:pPr>
              <w:tabs>
                <w:tab w:val="left" w:pos="426"/>
              </w:tabs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8927" w:type="dxa"/>
          </w:tcPr>
          <w:p w:rsidR="0013407D" w:rsidRPr="00761293" w:rsidRDefault="0013407D" w:rsidP="00616D0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Приложения</w:t>
            </w:r>
          </w:p>
        </w:tc>
        <w:tc>
          <w:tcPr>
            <w:tcW w:w="567" w:type="dxa"/>
          </w:tcPr>
          <w:p w:rsidR="0013407D" w:rsidRPr="00C72EA8" w:rsidRDefault="0013407D" w:rsidP="00297890">
            <w:pPr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>17</w:t>
            </w:r>
          </w:p>
        </w:tc>
      </w:tr>
      <w:tr w:rsidR="0013407D" w:rsidRPr="00C72EA8" w:rsidTr="00616D06">
        <w:tc>
          <w:tcPr>
            <w:tcW w:w="424" w:type="dxa"/>
          </w:tcPr>
          <w:p w:rsidR="0013407D" w:rsidRPr="00C72EA8" w:rsidRDefault="0013407D" w:rsidP="00616D06">
            <w:pPr>
              <w:tabs>
                <w:tab w:val="left" w:pos="426"/>
              </w:tabs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8927" w:type="dxa"/>
          </w:tcPr>
          <w:p w:rsidR="0013407D" w:rsidRPr="00761293" w:rsidRDefault="0013407D" w:rsidP="00616D0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67" w:type="dxa"/>
          </w:tcPr>
          <w:p w:rsidR="0013407D" w:rsidRPr="00C72EA8" w:rsidRDefault="0013407D" w:rsidP="00297890">
            <w:pPr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</w:tr>
    </w:tbl>
    <w:p w:rsidR="00846295" w:rsidRPr="0009712D" w:rsidRDefault="00846295" w:rsidP="00846295">
      <w:pPr>
        <w:tabs>
          <w:tab w:val="left" w:pos="426"/>
        </w:tabs>
        <w:spacing w:after="0" w:line="240" w:lineRule="auto"/>
        <w:rPr>
          <w:rFonts w:ascii="Times New Roman" w:hAnsi="Times New Roman" w:cs="Times New Roman"/>
          <w:b/>
          <w:spacing w:val="-1"/>
          <w:sz w:val="28"/>
          <w:szCs w:val="28"/>
        </w:rPr>
      </w:pPr>
    </w:p>
    <w:p w:rsidR="009023C1" w:rsidRPr="0009712D" w:rsidRDefault="009023C1" w:rsidP="00844F53">
      <w:pPr>
        <w:tabs>
          <w:tab w:val="left" w:pos="426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Style w:val="af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730"/>
        <w:gridCol w:w="8051"/>
      </w:tblGrid>
      <w:tr w:rsidR="00BC07D1" w:rsidRPr="0009712D" w:rsidTr="00BC07D1">
        <w:tc>
          <w:tcPr>
            <w:tcW w:w="1730" w:type="dxa"/>
          </w:tcPr>
          <w:p w:rsidR="00BC07D1" w:rsidRPr="0009712D" w:rsidRDefault="00BC07D1" w:rsidP="00BC07D1">
            <w:pPr>
              <w:pStyle w:val="a5"/>
              <w:tabs>
                <w:tab w:val="left" w:pos="426"/>
                <w:tab w:val="left" w:leader="dot" w:pos="9356"/>
              </w:tabs>
              <w:ind w:left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051" w:type="dxa"/>
          </w:tcPr>
          <w:p w:rsidR="00BC07D1" w:rsidRPr="0009712D" w:rsidRDefault="00BC07D1" w:rsidP="00846295">
            <w:pPr>
              <w:pStyle w:val="a5"/>
              <w:tabs>
                <w:tab w:val="left" w:pos="426"/>
                <w:tab w:val="left" w:leader="dot" w:pos="9356"/>
              </w:tabs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BC07D1" w:rsidRPr="0009712D" w:rsidRDefault="00BC07D1" w:rsidP="00BC07D1">
      <w:pPr>
        <w:pStyle w:val="a5"/>
        <w:tabs>
          <w:tab w:val="left" w:pos="426"/>
          <w:tab w:val="left" w:leader="dot" w:pos="9356"/>
        </w:tabs>
        <w:spacing w:after="0" w:line="240" w:lineRule="auto"/>
        <w:ind w:left="0"/>
        <w:rPr>
          <w:rFonts w:ascii="Times New Roman" w:hAnsi="Times New Roman"/>
          <w:sz w:val="28"/>
          <w:szCs w:val="28"/>
        </w:rPr>
      </w:pPr>
    </w:p>
    <w:p w:rsidR="009023C1" w:rsidRPr="0009712D" w:rsidRDefault="009023C1" w:rsidP="00BC07D1">
      <w:pPr>
        <w:pStyle w:val="a5"/>
        <w:tabs>
          <w:tab w:val="left" w:pos="426"/>
          <w:tab w:val="left" w:leader="dot" w:pos="9356"/>
        </w:tabs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</w:p>
    <w:p w:rsidR="009023C1" w:rsidRPr="0009712D" w:rsidRDefault="009023C1" w:rsidP="009023C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9180" w:type="dxa"/>
        <w:tblInd w:w="34" w:type="dxa"/>
        <w:tblLayout w:type="fixed"/>
        <w:tblLook w:val="04A0"/>
      </w:tblPr>
      <w:tblGrid>
        <w:gridCol w:w="9180"/>
      </w:tblGrid>
      <w:tr w:rsidR="00C72EA8" w:rsidRPr="0056408F" w:rsidTr="00486622">
        <w:tc>
          <w:tcPr>
            <w:tcW w:w="8505" w:type="dxa"/>
            <w:hideMark/>
          </w:tcPr>
          <w:p w:rsidR="00C72EA8" w:rsidRPr="0056408F" w:rsidRDefault="00C72EA8" w:rsidP="00486622">
            <w:pPr>
              <w:tabs>
                <w:tab w:val="left" w:pos="4395"/>
              </w:tabs>
              <w:ind w:left="34"/>
              <w:jc w:val="both"/>
              <w:rPr>
                <w:bCs/>
                <w:snapToGrid w:val="0"/>
                <w:sz w:val="28"/>
                <w:szCs w:val="28"/>
              </w:rPr>
            </w:pPr>
          </w:p>
        </w:tc>
      </w:tr>
      <w:tr w:rsidR="00C72EA8" w:rsidRPr="0056408F" w:rsidTr="00486622">
        <w:tc>
          <w:tcPr>
            <w:tcW w:w="8505" w:type="dxa"/>
            <w:hideMark/>
          </w:tcPr>
          <w:p w:rsidR="00C72EA8" w:rsidRPr="0056408F" w:rsidRDefault="00C72EA8" w:rsidP="00486622">
            <w:pPr>
              <w:tabs>
                <w:tab w:val="left" w:pos="4395"/>
              </w:tabs>
              <w:outlineLvl w:val="1"/>
              <w:rPr>
                <w:sz w:val="28"/>
                <w:szCs w:val="28"/>
              </w:rPr>
            </w:pPr>
          </w:p>
        </w:tc>
      </w:tr>
      <w:tr w:rsidR="00C72EA8" w:rsidRPr="0056408F" w:rsidTr="00486622">
        <w:trPr>
          <w:trHeight w:val="785"/>
        </w:trPr>
        <w:tc>
          <w:tcPr>
            <w:tcW w:w="8505" w:type="dxa"/>
            <w:hideMark/>
          </w:tcPr>
          <w:p w:rsidR="00C72EA8" w:rsidRPr="0056408F" w:rsidRDefault="00C72EA8" w:rsidP="00486622">
            <w:pPr>
              <w:tabs>
                <w:tab w:val="left" w:pos="4395"/>
              </w:tabs>
              <w:ind w:left="34"/>
              <w:jc w:val="both"/>
              <w:rPr>
                <w:bCs/>
                <w:snapToGrid w:val="0"/>
                <w:sz w:val="28"/>
                <w:szCs w:val="28"/>
              </w:rPr>
            </w:pPr>
          </w:p>
        </w:tc>
      </w:tr>
      <w:tr w:rsidR="00C72EA8" w:rsidRPr="0056408F" w:rsidTr="00486622">
        <w:tc>
          <w:tcPr>
            <w:tcW w:w="8505" w:type="dxa"/>
            <w:hideMark/>
          </w:tcPr>
          <w:p w:rsidR="00C72EA8" w:rsidRPr="0056408F" w:rsidRDefault="00C72EA8" w:rsidP="00486622">
            <w:pPr>
              <w:tabs>
                <w:tab w:val="left" w:pos="4395"/>
              </w:tabs>
              <w:ind w:left="34"/>
              <w:jc w:val="both"/>
              <w:rPr>
                <w:bCs/>
                <w:snapToGrid w:val="0"/>
                <w:sz w:val="28"/>
                <w:szCs w:val="28"/>
              </w:rPr>
            </w:pPr>
          </w:p>
        </w:tc>
      </w:tr>
      <w:tr w:rsidR="00C72EA8" w:rsidRPr="0056408F" w:rsidTr="00486622">
        <w:tc>
          <w:tcPr>
            <w:tcW w:w="8505" w:type="dxa"/>
            <w:hideMark/>
          </w:tcPr>
          <w:p w:rsidR="00C72EA8" w:rsidRPr="0056408F" w:rsidRDefault="00C72EA8" w:rsidP="00486622">
            <w:pPr>
              <w:tabs>
                <w:tab w:val="left" w:pos="4395"/>
              </w:tabs>
              <w:ind w:left="34"/>
              <w:jc w:val="both"/>
              <w:rPr>
                <w:bCs/>
                <w:snapToGrid w:val="0"/>
                <w:sz w:val="28"/>
                <w:szCs w:val="28"/>
              </w:rPr>
            </w:pPr>
          </w:p>
        </w:tc>
      </w:tr>
      <w:tr w:rsidR="00C72EA8" w:rsidRPr="0056408F" w:rsidTr="00486622">
        <w:tc>
          <w:tcPr>
            <w:tcW w:w="8505" w:type="dxa"/>
            <w:hideMark/>
          </w:tcPr>
          <w:p w:rsidR="00C72EA8" w:rsidRPr="0056408F" w:rsidRDefault="00C72EA8" w:rsidP="00C72EA8">
            <w:pPr>
              <w:tabs>
                <w:tab w:val="left" w:pos="4395"/>
              </w:tabs>
              <w:outlineLvl w:val="1"/>
              <w:rPr>
                <w:bCs/>
                <w:snapToGrid w:val="0"/>
                <w:sz w:val="28"/>
                <w:szCs w:val="28"/>
              </w:rPr>
            </w:pPr>
          </w:p>
        </w:tc>
      </w:tr>
    </w:tbl>
    <w:p w:rsidR="009023C1" w:rsidRPr="0009712D" w:rsidRDefault="009023C1" w:rsidP="009023C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023C1" w:rsidRPr="0009712D" w:rsidRDefault="009023C1" w:rsidP="009023C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023C1" w:rsidRPr="0009712D" w:rsidRDefault="009023C1" w:rsidP="009023C1">
      <w:pPr>
        <w:spacing w:after="0" w:line="240" w:lineRule="auto"/>
        <w:rPr>
          <w:rFonts w:ascii="Times New Roman" w:hAnsi="Times New Roman" w:cs="Times New Roman"/>
          <w:color w:val="FF0000"/>
          <w:sz w:val="28"/>
          <w:szCs w:val="28"/>
        </w:rPr>
      </w:pPr>
    </w:p>
    <w:p w:rsidR="009023C1" w:rsidRPr="0009712D" w:rsidRDefault="009023C1" w:rsidP="009023C1">
      <w:pPr>
        <w:spacing w:after="0" w:line="240" w:lineRule="auto"/>
        <w:rPr>
          <w:rFonts w:ascii="Times New Roman" w:hAnsi="Times New Roman" w:cs="Times New Roman"/>
          <w:color w:val="FF0000"/>
          <w:sz w:val="28"/>
          <w:szCs w:val="28"/>
        </w:rPr>
        <w:sectPr w:rsidR="009023C1" w:rsidRPr="0009712D" w:rsidSect="00D61248">
          <w:headerReference w:type="even" r:id="rId8"/>
          <w:headerReference w:type="default" r:id="rId9"/>
          <w:footerReference w:type="even" r:id="rId10"/>
          <w:headerReference w:type="first" r:id="rId11"/>
          <w:pgSz w:w="11906" w:h="16838" w:code="9"/>
          <w:pgMar w:top="1134" w:right="566" w:bottom="1134" w:left="1418" w:header="567" w:footer="1077" w:gutter="0"/>
          <w:cols w:space="708"/>
          <w:titlePg/>
          <w:docGrid w:linePitch="360"/>
        </w:sectPr>
      </w:pPr>
    </w:p>
    <w:p w:rsidR="009023C1" w:rsidRPr="0009712D" w:rsidRDefault="009023C1" w:rsidP="009023C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9712D">
        <w:rPr>
          <w:rFonts w:ascii="Times New Roman" w:hAnsi="Times New Roman" w:cs="Times New Roman"/>
          <w:b/>
          <w:sz w:val="28"/>
          <w:szCs w:val="28"/>
        </w:rPr>
        <w:lastRenderedPageBreak/>
        <w:t>1. Общие положения</w:t>
      </w:r>
    </w:p>
    <w:p w:rsidR="009023C1" w:rsidRPr="0009712D" w:rsidRDefault="009023C1" w:rsidP="009023C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D66A7" w:rsidRDefault="009023C1" w:rsidP="00C72EA8">
      <w:pPr>
        <w:tabs>
          <w:tab w:val="left" w:pos="4395"/>
        </w:tabs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C72EA8">
        <w:rPr>
          <w:rFonts w:ascii="Times New Roman" w:hAnsi="Times New Roman" w:cs="Times New Roman"/>
          <w:sz w:val="28"/>
          <w:szCs w:val="28"/>
        </w:rPr>
        <w:t>1.1. </w:t>
      </w:r>
      <w:r w:rsidR="007C32B0" w:rsidRPr="00C72EA8">
        <w:rPr>
          <w:rFonts w:ascii="Times New Roman" w:hAnsi="Times New Roman" w:cs="Times New Roman"/>
          <w:sz w:val="28"/>
          <w:szCs w:val="28"/>
        </w:rPr>
        <w:t xml:space="preserve">Стандарт внешнего муниципального финансового </w:t>
      </w:r>
      <w:r w:rsidR="007C32B0" w:rsidRPr="00DA57EE">
        <w:rPr>
          <w:rFonts w:ascii="Times New Roman" w:hAnsi="Times New Roman" w:cs="Times New Roman"/>
          <w:sz w:val="28"/>
          <w:szCs w:val="28"/>
        </w:rPr>
        <w:t xml:space="preserve">контроля </w:t>
      </w:r>
      <w:r w:rsidR="00C51D69" w:rsidRPr="00C51D69">
        <w:rPr>
          <w:rFonts w:ascii="Times New Roman" w:hAnsi="Times New Roman" w:cs="Times New Roman"/>
          <w:sz w:val="28"/>
          <w:szCs w:val="28"/>
        </w:rPr>
        <w:t>«Оценка реализуемости, рисков и результатов достижения целей социально-экономического развития муниципального образования, предусмотренных документами стратегического планирования муниципального образования, в пределах компетенции контрольно-счетного органа муниципального образов</w:t>
      </w:r>
      <w:r w:rsidR="00C51D69" w:rsidRPr="00C51D69">
        <w:rPr>
          <w:rFonts w:ascii="Times New Roman" w:hAnsi="Times New Roman" w:cs="Times New Roman"/>
          <w:sz w:val="28"/>
          <w:szCs w:val="28"/>
        </w:rPr>
        <w:t>а</w:t>
      </w:r>
      <w:r w:rsidR="00C51D69" w:rsidRPr="00C51D69">
        <w:rPr>
          <w:rFonts w:ascii="Times New Roman" w:hAnsi="Times New Roman" w:cs="Times New Roman"/>
          <w:sz w:val="28"/>
          <w:szCs w:val="28"/>
        </w:rPr>
        <w:t>ния»</w:t>
      </w:r>
      <w:r w:rsidR="00C51D69" w:rsidRPr="00664F57">
        <w:rPr>
          <w:sz w:val="28"/>
          <w:szCs w:val="28"/>
        </w:rPr>
        <w:t xml:space="preserve"> </w:t>
      </w:r>
      <w:r w:rsidR="001D66A7" w:rsidRPr="00DA57EE">
        <w:rPr>
          <w:rFonts w:ascii="Times New Roman" w:hAnsi="Times New Roman" w:cs="Times New Roman"/>
          <w:sz w:val="28"/>
          <w:szCs w:val="28"/>
        </w:rPr>
        <w:t xml:space="preserve">(далее </w:t>
      </w:r>
      <w:r w:rsidR="00865E4E" w:rsidRPr="00DA57EE">
        <w:rPr>
          <w:rFonts w:ascii="Times New Roman" w:hAnsi="Times New Roman" w:cs="Times New Roman"/>
          <w:sz w:val="28"/>
          <w:szCs w:val="28"/>
        </w:rPr>
        <w:t>-</w:t>
      </w:r>
      <w:r w:rsidR="001D66A7" w:rsidRPr="00DA57EE">
        <w:rPr>
          <w:rFonts w:ascii="Times New Roman" w:hAnsi="Times New Roman" w:cs="Times New Roman"/>
          <w:sz w:val="28"/>
          <w:szCs w:val="28"/>
        </w:rPr>
        <w:t xml:space="preserve"> Стандарт) разработан </w:t>
      </w:r>
      <w:r w:rsidR="00FD0EB9" w:rsidRPr="00DA57EE">
        <w:rPr>
          <w:rFonts w:ascii="Times New Roman" w:hAnsi="Times New Roman" w:cs="Times New Roman"/>
          <w:sz w:val="28"/>
          <w:szCs w:val="28"/>
        </w:rPr>
        <w:t>на основании</w:t>
      </w:r>
      <w:r w:rsidR="001D66A7" w:rsidRPr="00DA57EE">
        <w:rPr>
          <w:rFonts w:ascii="Times New Roman" w:hAnsi="Times New Roman" w:cs="Times New Roman"/>
          <w:sz w:val="28"/>
          <w:szCs w:val="28"/>
        </w:rPr>
        <w:t xml:space="preserve"> Федеральн</w:t>
      </w:r>
      <w:r w:rsidR="00FD0EB9" w:rsidRPr="00DA57EE">
        <w:rPr>
          <w:rFonts w:ascii="Times New Roman" w:hAnsi="Times New Roman" w:cs="Times New Roman"/>
          <w:sz w:val="28"/>
          <w:szCs w:val="28"/>
        </w:rPr>
        <w:t>ого</w:t>
      </w:r>
      <w:r w:rsidR="001D66A7" w:rsidRPr="00DA57EE">
        <w:rPr>
          <w:rFonts w:ascii="Times New Roman" w:hAnsi="Times New Roman" w:cs="Times New Roman"/>
          <w:sz w:val="28"/>
          <w:szCs w:val="28"/>
        </w:rPr>
        <w:t xml:space="preserve"> закон</w:t>
      </w:r>
      <w:r w:rsidR="00FD0EB9" w:rsidRPr="00DA57EE">
        <w:rPr>
          <w:rFonts w:ascii="Times New Roman" w:hAnsi="Times New Roman" w:cs="Times New Roman"/>
          <w:sz w:val="28"/>
          <w:szCs w:val="28"/>
        </w:rPr>
        <w:t>а</w:t>
      </w:r>
      <w:r w:rsidR="001D66A7" w:rsidRPr="00DA57EE">
        <w:rPr>
          <w:rFonts w:ascii="Times New Roman" w:hAnsi="Times New Roman" w:cs="Times New Roman"/>
          <w:sz w:val="28"/>
          <w:szCs w:val="28"/>
        </w:rPr>
        <w:t xml:space="preserve"> от 07.02.2011</w:t>
      </w:r>
      <w:r w:rsidR="001D66A7" w:rsidRPr="00C72EA8">
        <w:rPr>
          <w:rFonts w:ascii="Times New Roman" w:hAnsi="Times New Roman" w:cs="Times New Roman"/>
          <w:sz w:val="28"/>
          <w:szCs w:val="28"/>
        </w:rPr>
        <w:t xml:space="preserve"> №6-ФЗ </w:t>
      </w:r>
      <w:r w:rsidR="00155E9B" w:rsidRPr="00C72EA8">
        <w:rPr>
          <w:rFonts w:ascii="Times New Roman" w:hAnsi="Times New Roman" w:cs="Times New Roman"/>
          <w:sz w:val="28"/>
          <w:szCs w:val="28"/>
        </w:rPr>
        <w:t xml:space="preserve">"Об общих принципах организации и деятельности контрольно-счетных органов субъектов Российской Федерации, федеральных территорий и муниципальных образований" </w:t>
      </w:r>
      <w:r w:rsidR="00C06A3A" w:rsidRPr="00C72EA8">
        <w:rPr>
          <w:rFonts w:ascii="Times New Roman" w:hAnsi="Times New Roman" w:cs="Times New Roman"/>
          <w:sz w:val="28"/>
          <w:szCs w:val="28"/>
        </w:rPr>
        <w:t>(далее - Федеральный закон №6-ФЗ)</w:t>
      </w:r>
      <w:r w:rsidR="001D66A7" w:rsidRPr="00C72EA8">
        <w:rPr>
          <w:rFonts w:ascii="Times New Roman" w:hAnsi="Times New Roman" w:cs="Times New Roman"/>
          <w:sz w:val="28"/>
          <w:szCs w:val="28"/>
        </w:rPr>
        <w:t xml:space="preserve">, </w:t>
      </w:r>
      <w:r w:rsidR="00A450D9" w:rsidRPr="00C72EA8">
        <w:rPr>
          <w:rFonts w:ascii="Times New Roman" w:hAnsi="Times New Roman" w:cs="Times New Roman"/>
          <w:iCs/>
          <w:spacing w:val="-1"/>
          <w:sz w:val="28"/>
          <w:szCs w:val="28"/>
        </w:rPr>
        <w:t>Положения о Счётной палате</w:t>
      </w:r>
      <w:r w:rsidR="00A450D9" w:rsidRPr="00A450D9">
        <w:rPr>
          <w:rFonts w:ascii="Times New Roman" w:hAnsi="Times New Roman" w:cs="Times New Roman"/>
          <w:iCs/>
          <w:spacing w:val="-1"/>
          <w:sz w:val="28"/>
          <w:szCs w:val="28"/>
        </w:rPr>
        <w:t xml:space="preserve"> Маловишерского муниципального района, утвержденного решением Думы Маловишерского муниципального района от 31.01.2012 г. № 129</w:t>
      </w:r>
      <w:r w:rsidR="001D66A7" w:rsidRPr="00A450D9">
        <w:rPr>
          <w:rFonts w:ascii="Times New Roman" w:hAnsi="Times New Roman" w:cs="Times New Roman"/>
          <w:sz w:val="28"/>
          <w:szCs w:val="28"/>
        </w:rPr>
        <w:t>.</w:t>
      </w:r>
    </w:p>
    <w:p w:rsidR="009023C1" w:rsidRPr="00593DD5" w:rsidRDefault="009023C1" w:rsidP="00C77E0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9712D">
        <w:rPr>
          <w:rFonts w:ascii="Times New Roman" w:hAnsi="Times New Roman" w:cs="Times New Roman"/>
          <w:sz w:val="28"/>
          <w:szCs w:val="28"/>
        </w:rPr>
        <w:t xml:space="preserve">1.2. Стандарт разработан </w:t>
      </w:r>
      <w:r w:rsidR="00236EB8" w:rsidRPr="0009712D">
        <w:rPr>
          <w:rFonts w:ascii="Times New Roman" w:hAnsi="Times New Roman" w:cs="Times New Roman"/>
          <w:sz w:val="28"/>
          <w:szCs w:val="28"/>
        </w:rPr>
        <w:t xml:space="preserve">в соответствии с Общими </w:t>
      </w:r>
      <w:r w:rsidR="00277766" w:rsidRPr="0009712D">
        <w:rPr>
          <w:rFonts w:ascii="Times New Roman" w:hAnsi="Times New Roman" w:cs="Times New Roman"/>
          <w:sz w:val="28"/>
          <w:szCs w:val="28"/>
        </w:rPr>
        <w:t>требованиями к стандартам внешнего муниципального аудита (контроля) для проведения контрольных и экспертно-аналитических мероприятий контрольно-счетными органами муниципальных образований, утвержденными Коллегией Счетной палаты Российской Федерации (постановление Коллегии Счетной палаты РФ от 29.03.2022 №2ПК)</w:t>
      </w:r>
      <w:r w:rsidRPr="00593DD5">
        <w:rPr>
          <w:rFonts w:ascii="Times New Roman" w:hAnsi="Times New Roman" w:cs="Times New Roman"/>
          <w:sz w:val="28"/>
          <w:szCs w:val="28"/>
        </w:rPr>
        <w:t>.</w:t>
      </w:r>
    </w:p>
    <w:p w:rsidR="00DA57EE" w:rsidRDefault="00DA57EE" w:rsidP="00DA57EE">
      <w:pPr>
        <w:tabs>
          <w:tab w:val="left" w:pos="4395"/>
        </w:tabs>
        <w:spacing w:after="0" w:line="240" w:lineRule="auto"/>
        <w:ind w:firstLine="426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1.3.</w:t>
      </w:r>
      <w:r w:rsidR="00616D06" w:rsidRPr="00616D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Стандарт относится к группе </w:t>
      </w:r>
      <w:r w:rsidR="00616D06" w:rsidRPr="00616D0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«Специализированные стандарты»</w:t>
      </w:r>
      <w:r w:rsidR="00C72EA8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 w:rsidR="00616D06" w:rsidRPr="00616D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разработан для </w:t>
      </w:r>
      <w:r w:rsidR="00C72EA8" w:rsidRPr="00C72EA8">
        <w:rPr>
          <w:rFonts w:ascii="Times New Roman" w:hAnsi="Times New Roman" w:cs="Times New Roman"/>
          <w:sz w:val="28"/>
          <w:szCs w:val="28"/>
        </w:rPr>
        <w:t xml:space="preserve">регламентации деятельности </w:t>
      </w:r>
      <w:r w:rsidR="00C72EA8">
        <w:rPr>
          <w:rFonts w:ascii="Times New Roman" w:hAnsi="Times New Roman" w:cs="Times New Roman"/>
          <w:sz w:val="28"/>
          <w:szCs w:val="28"/>
        </w:rPr>
        <w:t>Счё</w:t>
      </w:r>
      <w:r w:rsidR="00C72EA8" w:rsidRPr="00C72EA8">
        <w:rPr>
          <w:rFonts w:ascii="Times New Roman" w:hAnsi="Times New Roman" w:cs="Times New Roman"/>
          <w:sz w:val="28"/>
          <w:szCs w:val="28"/>
        </w:rPr>
        <w:t xml:space="preserve">тной палаты </w:t>
      </w:r>
      <w:r w:rsidR="00C72EA8">
        <w:rPr>
          <w:rFonts w:ascii="Times New Roman" w:hAnsi="Times New Roman" w:cs="Times New Roman"/>
          <w:sz w:val="28"/>
          <w:szCs w:val="28"/>
        </w:rPr>
        <w:t>Маловишерского</w:t>
      </w:r>
      <w:r w:rsidR="00C72EA8" w:rsidRPr="00C72EA8">
        <w:rPr>
          <w:rFonts w:ascii="Times New Roman" w:hAnsi="Times New Roman" w:cs="Times New Roman"/>
          <w:sz w:val="28"/>
          <w:szCs w:val="28"/>
        </w:rPr>
        <w:t xml:space="preserve"> муниципального района </w:t>
      </w:r>
      <w:r w:rsidR="00C72EA8">
        <w:rPr>
          <w:rFonts w:ascii="Times New Roman" w:hAnsi="Times New Roman" w:cs="Times New Roman"/>
          <w:sz w:val="28"/>
          <w:szCs w:val="28"/>
        </w:rPr>
        <w:t xml:space="preserve">Новгородской области - далее- Счётная палата) </w:t>
      </w:r>
      <w:r w:rsidR="00C72EA8" w:rsidRPr="00C72EA8">
        <w:rPr>
          <w:rFonts w:ascii="Times New Roman" w:hAnsi="Times New Roman" w:cs="Times New Roman"/>
          <w:sz w:val="28"/>
          <w:szCs w:val="28"/>
        </w:rPr>
        <w:t xml:space="preserve">и представляет собой совокупность действий и операций, осуществляемых должностными лицами </w:t>
      </w:r>
      <w:r w:rsidR="00C72EA8">
        <w:rPr>
          <w:rFonts w:ascii="Times New Roman" w:hAnsi="Times New Roman" w:cs="Times New Roman"/>
          <w:sz w:val="28"/>
          <w:szCs w:val="28"/>
        </w:rPr>
        <w:t>Счётной</w:t>
      </w:r>
      <w:r w:rsidR="00C72EA8" w:rsidRPr="00C72EA8">
        <w:rPr>
          <w:rFonts w:ascii="Times New Roman" w:hAnsi="Times New Roman" w:cs="Times New Roman"/>
          <w:sz w:val="28"/>
          <w:szCs w:val="28"/>
        </w:rPr>
        <w:t xml:space="preserve"> палаты муниципального района.</w:t>
      </w:r>
    </w:p>
    <w:p w:rsidR="00C51D69" w:rsidRPr="00C51D69" w:rsidRDefault="00C72EA8" w:rsidP="00C51D69">
      <w:pPr>
        <w:shd w:val="clear" w:color="auto" w:fill="FFFFFF"/>
        <w:tabs>
          <w:tab w:val="left" w:pos="1018"/>
        </w:tabs>
        <w:spacing w:after="0" w:line="240" w:lineRule="auto"/>
        <w:ind w:right="-1" w:firstLine="426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51D69">
        <w:rPr>
          <w:rFonts w:ascii="Times New Roman" w:hAnsi="Times New Roman" w:cs="Times New Roman"/>
          <w:sz w:val="28"/>
          <w:szCs w:val="28"/>
        </w:rPr>
        <w:t>1.</w:t>
      </w:r>
      <w:r w:rsidR="00DA57EE" w:rsidRPr="00C51D69">
        <w:rPr>
          <w:rFonts w:ascii="Times New Roman" w:hAnsi="Times New Roman" w:cs="Times New Roman"/>
          <w:sz w:val="28"/>
          <w:szCs w:val="28"/>
        </w:rPr>
        <w:t>4</w:t>
      </w:r>
      <w:r w:rsidRPr="00C51D69">
        <w:rPr>
          <w:rFonts w:ascii="Times New Roman" w:hAnsi="Times New Roman" w:cs="Times New Roman"/>
          <w:sz w:val="28"/>
          <w:szCs w:val="28"/>
        </w:rPr>
        <w:t>. </w:t>
      </w:r>
      <w:r w:rsidR="00C51D69" w:rsidRPr="00C51D69">
        <w:rPr>
          <w:rFonts w:ascii="Times New Roman" w:hAnsi="Times New Roman" w:cs="Times New Roman"/>
          <w:bCs/>
          <w:sz w:val="28"/>
          <w:szCs w:val="28"/>
        </w:rPr>
        <w:t>Целью Стандарта является определение общих требований, характер</w:t>
      </w:r>
      <w:r w:rsidR="00C51D69" w:rsidRPr="00C51D69">
        <w:rPr>
          <w:rFonts w:ascii="Times New Roman" w:hAnsi="Times New Roman" w:cs="Times New Roman"/>
          <w:bCs/>
          <w:sz w:val="28"/>
          <w:szCs w:val="28"/>
        </w:rPr>
        <w:t>и</w:t>
      </w:r>
      <w:r w:rsidR="00C51D69" w:rsidRPr="00C51D69">
        <w:rPr>
          <w:rFonts w:ascii="Times New Roman" w:hAnsi="Times New Roman" w:cs="Times New Roman"/>
          <w:bCs/>
          <w:sz w:val="28"/>
          <w:szCs w:val="28"/>
        </w:rPr>
        <w:t>стик, процедур и предмета оценки реализуемости, рисков и результатов дост</w:t>
      </w:r>
      <w:r w:rsidR="00C51D69" w:rsidRPr="00C51D69">
        <w:rPr>
          <w:rFonts w:ascii="Times New Roman" w:hAnsi="Times New Roman" w:cs="Times New Roman"/>
          <w:bCs/>
          <w:sz w:val="28"/>
          <w:szCs w:val="28"/>
        </w:rPr>
        <w:t>и</w:t>
      </w:r>
      <w:r w:rsidR="00C51D69" w:rsidRPr="00C51D69">
        <w:rPr>
          <w:rFonts w:ascii="Times New Roman" w:hAnsi="Times New Roman" w:cs="Times New Roman"/>
          <w:bCs/>
          <w:sz w:val="28"/>
          <w:szCs w:val="28"/>
        </w:rPr>
        <w:t xml:space="preserve">жения целей социально-экономического развития муниципальных образований </w:t>
      </w:r>
      <w:r w:rsidR="00C51D69">
        <w:rPr>
          <w:rFonts w:ascii="Times New Roman" w:hAnsi="Times New Roman" w:cs="Times New Roman"/>
          <w:bCs/>
          <w:sz w:val="28"/>
          <w:szCs w:val="28"/>
        </w:rPr>
        <w:t>Маловишерского</w:t>
      </w:r>
      <w:r w:rsidR="00C51D69" w:rsidRPr="00C51D69">
        <w:rPr>
          <w:rFonts w:ascii="Times New Roman" w:hAnsi="Times New Roman" w:cs="Times New Roman"/>
          <w:bCs/>
          <w:sz w:val="28"/>
          <w:szCs w:val="28"/>
        </w:rPr>
        <w:t xml:space="preserve"> муниципального района, предусмотренных документами стратег</w:t>
      </w:r>
      <w:r w:rsidR="00C51D69" w:rsidRPr="00C51D69">
        <w:rPr>
          <w:rFonts w:ascii="Times New Roman" w:hAnsi="Times New Roman" w:cs="Times New Roman"/>
          <w:bCs/>
          <w:sz w:val="28"/>
          <w:szCs w:val="28"/>
        </w:rPr>
        <w:t>и</w:t>
      </w:r>
      <w:r w:rsidR="00C51D69" w:rsidRPr="00C51D69">
        <w:rPr>
          <w:rFonts w:ascii="Times New Roman" w:hAnsi="Times New Roman" w:cs="Times New Roman"/>
          <w:bCs/>
          <w:sz w:val="28"/>
          <w:szCs w:val="28"/>
        </w:rPr>
        <w:t>ческого планирования муниципального образования, в том числе оценку соо</w:t>
      </w:r>
      <w:r w:rsidR="00C51D69" w:rsidRPr="00C51D69">
        <w:rPr>
          <w:rFonts w:ascii="Times New Roman" w:hAnsi="Times New Roman" w:cs="Times New Roman"/>
          <w:bCs/>
          <w:sz w:val="28"/>
          <w:szCs w:val="28"/>
        </w:rPr>
        <w:t>т</w:t>
      </w:r>
      <w:r w:rsidR="00C51D69" w:rsidRPr="00C51D69">
        <w:rPr>
          <w:rFonts w:ascii="Times New Roman" w:hAnsi="Times New Roman" w:cs="Times New Roman"/>
          <w:bCs/>
          <w:sz w:val="28"/>
          <w:szCs w:val="28"/>
        </w:rPr>
        <w:t>ветствующих муниципальных программ.</w:t>
      </w:r>
    </w:p>
    <w:p w:rsidR="00C51D69" w:rsidRPr="00C51D69" w:rsidRDefault="00C51D69" w:rsidP="00C51D69">
      <w:pPr>
        <w:shd w:val="clear" w:color="auto" w:fill="FFFFFF"/>
        <w:tabs>
          <w:tab w:val="left" w:pos="1018"/>
        </w:tabs>
        <w:spacing w:after="0" w:line="240" w:lineRule="auto"/>
        <w:ind w:right="-1"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1.5</w:t>
      </w:r>
      <w:r w:rsidRPr="00C51D69">
        <w:rPr>
          <w:rFonts w:ascii="Times New Roman" w:hAnsi="Times New Roman" w:cs="Times New Roman"/>
          <w:bCs/>
          <w:sz w:val="28"/>
          <w:szCs w:val="28"/>
        </w:rPr>
        <w:t xml:space="preserve">. </w:t>
      </w:r>
      <w:r w:rsidRPr="00C51D69">
        <w:rPr>
          <w:rFonts w:ascii="Times New Roman" w:hAnsi="Times New Roman" w:cs="Times New Roman"/>
          <w:sz w:val="28"/>
          <w:szCs w:val="28"/>
        </w:rPr>
        <w:t>Задачами  Стандарта является:</w:t>
      </w:r>
    </w:p>
    <w:p w:rsidR="00C51D69" w:rsidRPr="00C51D69" w:rsidRDefault="00C51D69" w:rsidP="00C51D69">
      <w:pPr>
        <w:shd w:val="clear" w:color="auto" w:fill="FFFFFF"/>
        <w:tabs>
          <w:tab w:val="left" w:pos="1018"/>
        </w:tabs>
        <w:spacing w:after="0" w:line="240" w:lineRule="auto"/>
        <w:ind w:right="-1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C51D69">
        <w:rPr>
          <w:rFonts w:ascii="Times New Roman" w:hAnsi="Times New Roman" w:cs="Times New Roman"/>
          <w:sz w:val="28"/>
          <w:szCs w:val="28"/>
        </w:rPr>
        <w:t>определение методики оценки реализуемости, рисков и результатов достижения целей социально-экономического развития муниципального образов</w:t>
      </w:r>
      <w:r w:rsidRPr="00C51D69">
        <w:rPr>
          <w:rFonts w:ascii="Times New Roman" w:hAnsi="Times New Roman" w:cs="Times New Roman"/>
          <w:sz w:val="28"/>
          <w:szCs w:val="28"/>
        </w:rPr>
        <w:t>а</w:t>
      </w:r>
      <w:r w:rsidRPr="00C51D69">
        <w:rPr>
          <w:rFonts w:ascii="Times New Roman" w:hAnsi="Times New Roman" w:cs="Times New Roman"/>
          <w:sz w:val="28"/>
          <w:szCs w:val="28"/>
        </w:rPr>
        <w:t>ния;</w:t>
      </w:r>
    </w:p>
    <w:p w:rsidR="00C51D69" w:rsidRPr="00C51D69" w:rsidRDefault="00C51D69" w:rsidP="00C51D69">
      <w:pPr>
        <w:shd w:val="clear" w:color="auto" w:fill="FFFFFF"/>
        <w:tabs>
          <w:tab w:val="left" w:pos="1018"/>
        </w:tabs>
        <w:spacing w:after="0" w:line="240" w:lineRule="auto"/>
        <w:ind w:right="-1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C51D69">
        <w:rPr>
          <w:rFonts w:ascii="Times New Roman" w:hAnsi="Times New Roman" w:cs="Times New Roman"/>
          <w:sz w:val="28"/>
          <w:szCs w:val="28"/>
        </w:rPr>
        <w:t>установление последовательности действий (основных этапов и проц</w:t>
      </w:r>
      <w:r w:rsidRPr="00C51D69">
        <w:rPr>
          <w:rFonts w:ascii="Times New Roman" w:hAnsi="Times New Roman" w:cs="Times New Roman"/>
          <w:sz w:val="28"/>
          <w:szCs w:val="28"/>
        </w:rPr>
        <w:t>е</w:t>
      </w:r>
      <w:r w:rsidRPr="00C51D69">
        <w:rPr>
          <w:rFonts w:ascii="Times New Roman" w:hAnsi="Times New Roman" w:cs="Times New Roman"/>
          <w:sz w:val="28"/>
          <w:szCs w:val="28"/>
        </w:rPr>
        <w:t>дур) по оценке реализуемости, рисков и результатов достижения целей соц</w:t>
      </w:r>
      <w:r w:rsidRPr="00C51D69">
        <w:rPr>
          <w:rFonts w:ascii="Times New Roman" w:hAnsi="Times New Roman" w:cs="Times New Roman"/>
          <w:sz w:val="28"/>
          <w:szCs w:val="28"/>
        </w:rPr>
        <w:t>и</w:t>
      </w:r>
      <w:r w:rsidRPr="00C51D69">
        <w:rPr>
          <w:rFonts w:ascii="Times New Roman" w:hAnsi="Times New Roman" w:cs="Times New Roman"/>
          <w:sz w:val="28"/>
          <w:szCs w:val="28"/>
        </w:rPr>
        <w:t>ально-экономического развития муниципального образования;</w:t>
      </w:r>
    </w:p>
    <w:p w:rsidR="00C51D69" w:rsidRPr="00C51D69" w:rsidRDefault="00C51D69" w:rsidP="00C51D69">
      <w:pPr>
        <w:shd w:val="clear" w:color="auto" w:fill="FFFFFF"/>
        <w:tabs>
          <w:tab w:val="left" w:pos="1018"/>
        </w:tabs>
        <w:spacing w:after="0" w:line="240" w:lineRule="auto"/>
        <w:ind w:right="-1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C51D69">
        <w:rPr>
          <w:rFonts w:ascii="Times New Roman" w:hAnsi="Times New Roman" w:cs="Times New Roman"/>
          <w:sz w:val="28"/>
          <w:szCs w:val="28"/>
        </w:rPr>
        <w:t>установление требований к предоставлению результатов оценки реал</w:t>
      </w:r>
      <w:r w:rsidRPr="00C51D69">
        <w:rPr>
          <w:rFonts w:ascii="Times New Roman" w:hAnsi="Times New Roman" w:cs="Times New Roman"/>
          <w:sz w:val="28"/>
          <w:szCs w:val="28"/>
        </w:rPr>
        <w:t>и</w:t>
      </w:r>
      <w:r w:rsidRPr="00C51D69">
        <w:rPr>
          <w:rFonts w:ascii="Times New Roman" w:hAnsi="Times New Roman" w:cs="Times New Roman"/>
          <w:sz w:val="28"/>
          <w:szCs w:val="28"/>
        </w:rPr>
        <w:t>зуемости, рисков и результатов достижения целей социально-экономического развития муниципального образования.</w:t>
      </w:r>
    </w:p>
    <w:p w:rsidR="00C51D69" w:rsidRPr="00C51D69" w:rsidRDefault="00C51D69" w:rsidP="00C51D69">
      <w:pPr>
        <w:shd w:val="clear" w:color="auto" w:fill="FFFFFF"/>
        <w:tabs>
          <w:tab w:val="left" w:pos="1018"/>
        </w:tabs>
        <w:spacing w:after="0" w:line="240" w:lineRule="auto"/>
        <w:ind w:right="-1"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1.6</w:t>
      </w:r>
      <w:r w:rsidRPr="00C51D69">
        <w:rPr>
          <w:rFonts w:ascii="Times New Roman" w:hAnsi="Times New Roman" w:cs="Times New Roman"/>
          <w:sz w:val="28"/>
          <w:szCs w:val="28"/>
        </w:rPr>
        <w:t xml:space="preserve">. По вопросам, порядок решения которых не урегулирован настоящим Стандартом, решение принимается Председателем </w:t>
      </w:r>
      <w:r>
        <w:rPr>
          <w:rFonts w:ascii="Times New Roman" w:hAnsi="Times New Roman" w:cs="Times New Roman"/>
          <w:sz w:val="28"/>
          <w:szCs w:val="28"/>
        </w:rPr>
        <w:t>Счётной палаты</w:t>
      </w:r>
      <w:r w:rsidRPr="00C51D69">
        <w:rPr>
          <w:rFonts w:ascii="Times New Roman" w:hAnsi="Times New Roman" w:cs="Times New Roman"/>
          <w:sz w:val="28"/>
          <w:szCs w:val="28"/>
        </w:rPr>
        <w:t xml:space="preserve"> и оформляется правовым а</w:t>
      </w:r>
      <w:r w:rsidRPr="00C51D69">
        <w:rPr>
          <w:rFonts w:ascii="Times New Roman" w:hAnsi="Times New Roman" w:cs="Times New Roman"/>
          <w:sz w:val="28"/>
          <w:szCs w:val="28"/>
        </w:rPr>
        <w:t>к</w:t>
      </w:r>
      <w:r w:rsidRPr="00C51D69">
        <w:rPr>
          <w:rFonts w:ascii="Times New Roman" w:hAnsi="Times New Roman" w:cs="Times New Roman"/>
          <w:sz w:val="28"/>
          <w:szCs w:val="28"/>
        </w:rPr>
        <w:t>том контрольно-счетного органа.</w:t>
      </w:r>
    </w:p>
    <w:p w:rsidR="00C51D69" w:rsidRPr="00C51D69" w:rsidRDefault="00C51D69" w:rsidP="00C51D69">
      <w:pPr>
        <w:shd w:val="clear" w:color="auto" w:fill="FFFFFF"/>
        <w:tabs>
          <w:tab w:val="left" w:pos="1018"/>
        </w:tabs>
        <w:spacing w:after="0" w:line="240" w:lineRule="auto"/>
        <w:ind w:right="-1"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Pr="00C51D69">
        <w:rPr>
          <w:rFonts w:ascii="Times New Roman" w:hAnsi="Times New Roman" w:cs="Times New Roman"/>
          <w:sz w:val="28"/>
          <w:szCs w:val="28"/>
        </w:rPr>
        <w:t>7. Внесение изменений в настоящий Стандарт осуществляется в устано</w:t>
      </w:r>
      <w:r w:rsidRPr="00C51D69">
        <w:rPr>
          <w:rFonts w:ascii="Times New Roman" w:hAnsi="Times New Roman" w:cs="Times New Roman"/>
          <w:sz w:val="28"/>
          <w:szCs w:val="28"/>
        </w:rPr>
        <w:t>в</w:t>
      </w:r>
      <w:r w:rsidRPr="00C51D69">
        <w:rPr>
          <w:rFonts w:ascii="Times New Roman" w:hAnsi="Times New Roman" w:cs="Times New Roman"/>
          <w:sz w:val="28"/>
          <w:szCs w:val="28"/>
        </w:rPr>
        <w:t>ленном порядке.</w:t>
      </w:r>
    </w:p>
    <w:p w:rsidR="00C51D69" w:rsidRPr="00C51D69" w:rsidRDefault="00C51D69" w:rsidP="00C51D69">
      <w:pPr>
        <w:shd w:val="clear" w:color="auto" w:fill="FFFFFF"/>
        <w:tabs>
          <w:tab w:val="left" w:pos="1018"/>
        </w:tabs>
        <w:spacing w:after="0" w:line="240" w:lineRule="auto"/>
        <w:ind w:right="-1"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1.8</w:t>
      </w:r>
      <w:r w:rsidRPr="00C51D69">
        <w:rPr>
          <w:rFonts w:ascii="Times New Roman" w:hAnsi="Times New Roman" w:cs="Times New Roman"/>
          <w:sz w:val="28"/>
          <w:szCs w:val="28"/>
        </w:rPr>
        <w:t>. Стандарт является обязательным к применению должностными л</w:t>
      </w:r>
      <w:r w:rsidRPr="00C51D69">
        <w:rPr>
          <w:rFonts w:ascii="Times New Roman" w:hAnsi="Times New Roman" w:cs="Times New Roman"/>
          <w:sz w:val="28"/>
          <w:szCs w:val="28"/>
        </w:rPr>
        <w:t>и</w:t>
      </w:r>
      <w:r w:rsidRPr="00C51D69">
        <w:rPr>
          <w:rFonts w:ascii="Times New Roman" w:hAnsi="Times New Roman" w:cs="Times New Roman"/>
          <w:sz w:val="28"/>
          <w:szCs w:val="28"/>
        </w:rPr>
        <w:t xml:space="preserve">цами </w:t>
      </w:r>
      <w:r>
        <w:rPr>
          <w:rFonts w:ascii="Times New Roman" w:hAnsi="Times New Roman" w:cs="Times New Roman"/>
          <w:sz w:val="28"/>
          <w:szCs w:val="28"/>
        </w:rPr>
        <w:t>Счётной палаты</w:t>
      </w:r>
      <w:r w:rsidRPr="00C51D69">
        <w:rPr>
          <w:rFonts w:ascii="Times New Roman" w:hAnsi="Times New Roman" w:cs="Times New Roman"/>
          <w:sz w:val="28"/>
          <w:szCs w:val="28"/>
        </w:rPr>
        <w:t>, а также привлеченными к проведению контрольных и экспертно-аналитических мероприятий экспертами и специалистами.</w:t>
      </w:r>
    </w:p>
    <w:p w:rsidR="00C51D69" w:rsidRPr="00C51D69" w:rsidRDefault="00C51D69" w:rsidP="00C51D69">
      <w:pPr>
        <w:shd w:val="clear" w:color="auto" w:fill="FFFFFF"/>
        <w:tabs>
          <w:tab w:val="left" w:pos="1018"/>
        </w:tabs>
        <w:spacing w:after="0" w:line="240" w:lineRule="auto"/>
        <w:ind w:right="-1"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Pr="00C51D69">
        <w:rPr>
          <w:rFonts w:ascii="Times New Roman" w:hAnsi="Times New Roman" w:cs="Times New Roman"/>
          <w:sz w:val="28"/>
          <w:szCs w:val="28"/>
        </w:rPr>
        <w:t>9. Понятия, используемые в настоящем Стандарте, применяются в знач</w:t>
      </w:r>
      <w:r w:rsidRPr="00C51D69">
        <w:rPr>
          <w:rFonts w:ascii="Times New Roman" w:hAnsi="Times New Roman" w:cs="Times New Roman"/>
          <w:sz w:val="28"/>
          <w:szCs w:val="28"/>
        </w:rPr>
        <w:t>е</w:t>
      </w:r>
      <w:r w:rsidRPr="00C51D69">
        <w:rPr>
          <w:rFonts w:ascii="Times New Roman" w:hAnsi="Times New Roman" w:cs="Times New Roman"/>
          <w:sz w:val="28"/>
          <w:szCs w:val="28"/>
        </w:rPr>
        <w:t>ниях, определенных в Федеральном законе «О стратегическом планировании в Российской Федерации» и иных федеральных законах, затрагивающих сферу действия и применения настоящего Стандарта.</w:t>
      </w:r>
    </w:p>
    <w:p w:rsidR="00C51D69" w:rsidRPr="00C51D69" w:rsidRDefault="00C51D69" w:rsidP="00C51D69">
      <w:pPr>
        <w:shd w:val="clear" w:color="auto" w:fill="FFFFFF"/>
        <w:tabs>
          <w:tab w:val="left" w:pos="1018"/>
        </w:tabs>
        <w:spacing w:after="0" w:line="240" w:lineRule="auto"/>
        <w:ind w:right="-1"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Pr="00C51D69">
        <w:rPr>
          <w:rFonts w:ascii="Times New Roman" w:hAnsi="Times New Roman" w:cs="Times New Roman"/>
          <w:sz w:val="28"/>
          <w:szCs w:val="28"/>
        </w:rPr>
        <w:t>10. Для целей настоящего Стандарта применяются следующие термины и определения:</w:t>
      </w:r>
    </w:p>
    <w:p w:rsidR="00C51D69" w:rsidRPr="00C51D69" w:rsidRDefault="00C51D69" w:rsidP="00C51D69">
      <w:pPr>
        <w:shd w:val="clear" w:color="auto" w:fill="FFFFFF"/>
        <w:tabs>
          <w:tab w:val="left" w:pos="1018"/>
        </w:tabs>
        <w:spacing w:after="0" w:line="240" w:lineRule="auto"/>
        <w:ind w:right="-1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51D69">
        <w:rPr>
          <w:rFonts w:ascii="Times New Roman" w:hAnsi="Times New Roman" w:cs="Times New Roman"/>
          <w:sz w:val="28"/>
          <w:szCs w:val="28"/>
        </w:rPr>
        <w:t>стратегический аудит - вид внешнего муниципального аудита (ко</w:t>
      </w:r>
      <w:r w:rsidRPr="00C51D69">
        <w:rPr>
          <w:rFonts w:ascii="Times New Roman" w:hAnsi="Times New Roman" w:cs="Times New Roman"/>
          <w:sz w:val="28"/>
          <w:szCs w:val="28"/>
        </w:rPr>
        <w:t>н</w:t>
      </w:r>
      <w:r w:rsidRPr="00C51D69">
        <w:rPr>
          <w:rFonts w:ascii="Times New Roman" w:hAnsi="Times New Roman" w:cs="Times New Roman"/>
          <w:sz w:val="28"/>
          <w:szCs w:val="28"/>
        </w:rPr>
        <w:t>троля), применяемый в целях оценки реализуемости, рисков и результатов д</w:t>
      </w:r>
      <w:r w:rsidRPr="00C51D69">
        <w:rPr>
          <w:rFonts w:ascii="Times New Roman" w:hAnsi="Times New Roman" w:cs="Times New Roman"/>
          <w:sz w:val="28"/>
          <w:szCs w:val="28"/>
        </w:rPr>
        <w:t>о</w:t>
      </w:r>
      <w:r w:rsidRPr="00C51D69">
        <w:rPr>
          <w:rFonts w:ascii="Times New Roman" w:hAnsi="Times New Roman" w:cs="Times New Roman"/>
          <w:sz w:val="28"/>
          <w:szCs w:val="28"/>
        </w:rPr>
        <w:t>стижения стратегических целей, а также оценки влияния вну</w:t>
      </w:r>
      <w:r w:rsidRPr="00C51D69">
        <w:rPr>
          <w:rFonts w:ascii="Times New Roman" w:hAnsi="Times New Roman" w:cs="Times New Roman"/>
          <w:sz w:val="28"/>
          <w:szCs w:val="28"/>
        </w:rPr>
        <w:t>т</w:t>
      </w:r>
      <w:r w:rsidRPr="00C51D69">
        <w:rPr>
          <w:rFonts w:ascii="Times New Roman" w:hAnsi="Times New Roman" w:cs="Times New Roman"/>
          <w:sz w:val="28"/>
          <w:szCs w:val="28"/>
        </w:rPr>
        <w:t>ренних и внешних условий на уровень достижения стратегических целей;</w:t>
      </w:r>
    </w:p>
    <w:p w:rsidR="00C51D69" w:rsidRPr="00C51D69" w:rsidRDefault="00C51D69" w:rsidP="00C51D69">
      <w:pPr>
        <w:shd w:val="clear" w:color="auto" w:fill="FFFFFF"/>
        <w:tabs>
          <w:tab w:val="left" w:pos="1018"/>
        </w:tabs>
        <w:spacing w:after="0" w:line="240" w:lineRule="auto"/>
        <w:ind w:right="-1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51D69">
        <w:rPr>
          <w:rFonts w:ascii="Times New Roman" w:hAnsi="Times New Roman" w:cs="Times New Roman"/>
          <w:sz w:val="28"/>
          <w:szCs w:val="28"/>
        </w:rPr>
        <w:t>стратегические цели - определяемые качественными и (или) количес</w:t>
      </w:r>
      <w:r w:rsidRPr="00C51D69">
        <w:rPr>
          <w:rFonts w:ascii="Times New Roman" w:hAnsi="Times New Roman" w:cs="Times New Roman"/>
          <w:sz w:val="28"/>
          <w:szCs w:val="28"/>
        </w:rPr>
        <w:t>т</w:t>
      </w:r>
      <w:r w:rsidRPr="00C51D69">
        <w:rPr>
          <w:rFonts w:ascii="Times New Roman" w:hAnsi="Times New Roman" w:cs="Times New Roman"/>
          <w:sz w:val="28"/>
          <w:szCs w:val="28"/>
        </w:rPr>
        <w:t>венными характеристиками целевые состояния безопасности и социально-экономического развития,  установленные в документах стратегического пл</w:t>
      </w:r>
      <w:r w:rsidRPr="00C51D69">
        <w:rPr>
          <w:rFonts w:ascii="Times New Roman" w:hAnsi="Times New Roman" w:cs="Times New Roman"/>
          <w:sz w:val="28"/>
          <w:szCs w:val="28"/>
        </w:rPr>
        <w:t>а</w:t>
      </w:r>
      <w:r w:rsidRPr="00C51D69">
        <w:rPr>
          <w:rFonts w:ascii="Times New Roman" w:hAnsi="Times New Roman" w:cs="Times New Roman"/>
          <w:sz w:val="28"/>
          <w:szCs w:val="28"/>
        </w:rPr>
        <w:t>нирования, разрабатываемых в рамках целеполагания, планирования и пр</w:t>
      </w:r>
      <w:r w:rsidRPr="00C51D69">
        <w:rPr>
          <w:rFonts w:ascii="Times New Roman" w:hAnsi="Times New Roman" w:cs="Times New Roman"/>
          <w:sz w:val="28"/>
          <w:szCs w:val="28"/>
        </w:rPr>
        <w:t>о</w:t>
      </w:r>
      <w:r w:rsidRPr="00C51D69">
        <w:rPr>
          <w:rFonts w:ascii="Times New Roman" w:hAnsi="Times New Roman" w:cs="Times New Roman"/>
          <w:sz w:val="28"/>
          <w:szCs w:val="28"/>
        </w:rPr>
        <w:t>граммирования на муниципальном уровне;</w:t>
      </w:r>
    </w:p>
    <w:p w:rsidR="00C51D69" w:rsidRPr="00C51D69" w:rsidRDefault="00C51D69" w:rsidP="00C51D69">
      <w:pPr>
        <w:shd w:val="clear" w:color="auto" w:fill="FFFFFF"/>
        <w:tabs>
          <w:tab w:val="left" w:pos="1018"/>
        </w:tabs>
        <w:spacing w:after="0" w:line="240" w:lineRule="auto"/>
        <w:ind w:right="-1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51D69">
        <w:rPr>
          <w:rFonts w:ascii="Times New Roman" w:hAnsi="Times New Roman" w:cs="Times New Roman"/>
          <w:sz w:val="28"/>
          <w:szCs w:val="28"/>
        </w:rPr>
        <w:t>участники стратегического управления - участники стратегического планирования, включая сформированные в их составе органы управления проек</w:t>
      </w:r>
      <w:r w:rsidRPr="00C51D69">
        <w:rPr>
          <w:rFonts w:ascii="Times New Roman" w:hAnsi="Times New Roman" w:cs="Times New Roman"/>
          <w:sz w:val="28"/>
          <w:szCs w:val="28"/>
        </w:rPr>
        <w:t>т</w:t>
      </w:r>
      <w:r w:rsidRPr="00C51D69">
        <w:rPr>
          <w:rFonts w:ascii="Times New Roman" w:hAnsi="Times New Roman" w:cs="Times New Roman"/>
          <w:sz w:val="28"/>
          <w:szCs w:val="28"/>
        </w:rPr>
        <w:t>ной деятельностью, иные органы и организации, в отношении которых КСП вправе осуществлять внешний муниципальный финансовый контроль в пред</w:t>
      </w:r>
      <w:r w:rsidRPr="00C51D69">
        <w:rPr>
          <w:rFonts w:ascii="Times New Roman" w:hAnsi="Times New Roman" w:cs="Times New Roman"/>
          <w:sz w:val="28"/>
          <w:szCs w:val="28"/>
        </w:rPr>
        <w:t>е</w:t>
      </w:r>
      <w:r w:rsidRPr="00C51D69">
        <w:rPr>
          <w:rFonts w:ascii="Times New Roman" w:hAnsi="Times New Roman" w:cs="Times New Roman"/>
          <w:sz w:val="28"/>
          <w:szCs w:val="28"/>
        </w:rPr>
        <w:t>лах своих полномочий, установленных законодательством Российской Федер</w:t>
      </w:r>
      <w:r w:rsidRPr="00C51D69">
        <w:rPr>
          <w:rFonts w:ascii="Times New Roman" w:hAnsi="Times New Roman" w:cs="Times New Roman"/>
          <w:sz w:val="28"/>
          <w:szCs w:val="28"/>
        </w:rPr>
        <w:t>а</w:t>
      </w:r>
      <w:r w:rsidRPr="00C51D69">
        <w:rPr>
          <w:rFonts w:ascii="Times New Roman" w:hAnsi="Times New Roman" w:cs="Times New Roman"/>
          <w:sz w:val="28"/>
          <w:szCs w:val="28"/>
        </w:rPr>
        <w:t>ции;</w:t>
      </w:r>
    </w:p>
    <w:p w:rsidR="00C51D69" w:rsidRPr="00C51D69" w:rsidRDefault="00C51D69" w:rsidP="00C51D69">
      <w:pPr>
        <w:shd w:val="clear" w:color="auto" w:fill="FFFFFF"/>
        <w:tabs>
          <w:tab w:val="left" w:pos="1018"/>
        </w:tabs>
        <w:spacing w:after="0" w:line="240" w:lineRule="auto"/>
        <w:ind w:right="-1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51D69">
        <w:rPr>
          <w:rFonts w:ascii="Times New Roman" w:hAnsi="Times New Roman" w:cs="Times New Roman"/>
          <w:sz w:val="28"/>
          <w:szCs w:val="28"/>
        </w:rPr>
        <w:t>прямое муниципальное воздействие - фактическая деятельность участн</w:t>
      </w:r>
      <w:r w:rsidRPr="00C51D69">
        <w:rPr>
          <w:rFonts w:ascii="Times New Roman" w:hAnsi="Times New Roman" w:cs="Times New Roman"/>
          <w:sz w:val="28"/>
          <w:szCs w:val="28"/>
        </w:rPr>
        <w:t>и</w:t>
      </w:r>
      <w:r w:rsidRPr="00C51D69">
        <w:rPr>
          <w:rFonts w:ascii="Times New Roman" w:hAnsi="Times New Roman" w:cs="Times New Roman"/>
          <w:sz w:val="28"/>
          <w:szCs w:val="28"/>
        </w:rPr>
        <w:t>ков стратегического управления в рамках реализации своих функций и полн</w:t>
      </w:r>
      <w:r w:rsidRPr="00C51D69">
        <w:rPr>
          <w:rFonts w:ascii="Times New Roman" w:hAnsi="Times New Roman" w:cs="Times New Roman"/>
          <w:sz w:val="28"/>
          <w:szCs w:val="28"/>
        </w:rPr>
        <w:t>о</w:t>
      </w:r>
      <w:r w:rsidRPr="00C51D69">
        <w:rPr>
          <w:rFonts w:ascii="Times New Roman" w:hAnsi="Times New Roman" w:cs="Times New Roman"/>
          <w:sz w:val="28"/>
          <w:szCs w:val="28"/>
        </w:rPr>
        <w:t>мочий;</w:t>
      </w:r>
    </w:p>
    <w:p w:rsidR="00C51D69" w:rsidRPr="00C51D69" w:rsidRDefault="00C51D69" w:rsidP="00C51D69">
      <w:pPr>
        <w:shd w:val="clear" w:color="auto" w:fill="FFFFFF"/>
        <w:tabs>
          <w:tab w:val="left" w:pos="1018"/>
        </w:tabs>
        <w:spacing w:after="0" w:line="240" w:lineRule="auto"/>
        <w:ind w:right="-1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51D69">
        <w:rPr>
          <w:rFonts w:ascii="Times New Roman" w:hAnsi="Times New Roman" w:cs="Times New Roman"/>
          <w:sz w:val="28"/>
          <w:szCs w:val="28"/>
        </w:rPr>
        <w:t>программно-целевой инструмент (далее - программа) - утвержденный участником стратегического управления, вышестоящим или иным уполном</w:t>
      </w:r>
      <w:r w:rsidRPr="00C51D69">
        <w:rPr>
          <w:rFonts w:ascii="Times New Roman" w:hAnsi="Times New Roman" w:cs="Times New Roman"/>
          <w:sz w:val="28"/>
          <w:szCs w:val="28"/>
        </w:rPr>
        <w:t>о</w:t>
      </w:r>
      <w:r w:rsidRPr="00C51D69">
        <w:rPr>
          <w:rFonts w:ascii="Times New Roman" w:hAnsi="Times New Roman" w:cs="Times New Roman"/>
          <w:sz w:val="28"/>
          <w:szCs w:val="28"/>
        </w:rPr>
        <w:t>ченным органом (организацией) на определенный срок документ, определя</w:t>
      </w:r>
      <w:r w:rsidRPr="00C51D69">
        <w:rPr>
          <w:rFonts w:ascii="Times New Roman" w:hAnsi="Times New Roman" w:cs="Times New Roman"/>
          <w:sz w:val="28"/>
          <w:szCs w:val="28"/>
        </w:rPr>
        <w:t>ю</w:t>
      </w:r>
      <w:r w:rsidRPr="00C51D69">
        <w:rPr>
          <w:rFonts w:ascii="Times New Roman" w:hAnsi="Times New Roman" w:cs="Times New Roman"/>
          <w:sz w:val="28"/>
          <w:szCs w:val="28"/>
        </w:rPr>
        <w:t>щий стратегические цели и (или) разработанный для их реализации, содержащий мероприятия, финанс</w:t>
      </w:r>
      <w:r w:rsidRPr="00C51D69">
        <w:rPr>
          <w:rFonts w:ascii="Times New Roman" w:hAnsi="Times New Roman" w:cs="Times New Roman"/>
          <w:sz w:val="28"/>
          <w:szCs w:val="28"/>
        </w:rPr>
        <w:t>о</w:t>
      </w:r>
      <w:r w:rsidRPr="00C51D69">
        <w:rPr>
          <w:rFonts w:ascii="Times New Roman" w:hAnsi="Times New Roman" w:cs="Times New Roman"/>
          <w:sz w:val="28"/>
          <w:szCs w:val="28"/>
        </w:rPr>
        <w:t>вые и иные ресурсы,</w:t>
      </w:r>
    </w:p>
    <w:p w:rsidR="00C51D69" w:rsidRPr="00C51D69" w:rsidRDefault="00C51D69" w:rsidP="00C51D69">
      <w:pPr>
        <w:shd w:val="clear" w:color="auto" w:fill="FFFFFF"/>
        <w:tabs>
          <w:tab w:val="left" w:pos="1018"/>
        </w:tabs>
        <w:spacing w:after="0" w:line="240" w:lineRule="auto"/>
        <w:ind w:right="-1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51D69">
        <w:rPr>
          <w:rFonts w:ascii="Times New Roman" w:hAnsi="Times New Roman" w:cs="Times New Roman"/>
          <w:sz w:val="28"/>
          <w:szCs w:val="28"/>
        </w:rPr>
        <w:t>предусмотренные для достижения стратегических целей, включая ра</w:t>
      </w:r>
      <w:r w:rsidRPr="00C51D69">
        <w:rPr>
          <w:rFonts w:ascii="Times New Roman" w:hAnsi="Times New Roman" w:cs="Times New Roman"/>
          <w:sz w:val="28"/>
          <w:szCs w:val="28"/>
        </w:rPr>
        <w:t>з</w:t>
      </w:r>
      <w:r w:rsidRPr="00C51D69">
        <w:rPr>
          <w:rFonts w:ascii="Times New Roman" w:hAnsi="Times New Roman" w:cs="Times New Roman"/>
          <w:sz w:val="28"/>
          <w:szCs w:val="28"/>
        </w:rPr>
        <w:t>личные сферы (отрасли);</w:t>
      </w:r>
    </w:p>
    <w:p w:rsidR="00C51D69" w:rsidRPr="00C51D69" w:rsidRDefault="00C51D69" w:rsidP="00C51D69">
      <w:pPr>
        <w:shd w:val="clear" w:color="auto" w:fill="FFFFFF"/>
        <w:tabs>
          <w:tab w:val="left" w:pos="1018"/>
        </w:tabs>
        <w:spacing w:after="0" w:line="240" w:lineRule="auto"/>
        <w:ind w:right="-1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51D69">
        <w:rPr>
          <w:rFonts w:ascii="Times New Roman" w:hAnsi="Times New Roman" w:cs="Times New Roman"/>
          <w:sz w:val="28"/>
          <w:szCs w:val="28"/>
        </w:rPr>
        <w:t>стратегия социально-экономического развития муниципального образ</w:t>
      </w:r>
      <w:r w:rsidRPr="00C51D69">
        <w:rPr>
          <w:rFonts w:ascii="Times New Roman" w:hAnsi="Times New Roman" w:cs="Times New Roman"/>
          <w:sz w:val="28"/>
          <w:szCs w:val="28"/>
        </w:rPr>
        <w:t>о</w:t>
      </w:r>
      <w:r w:rsidRPr="00C51D69">
        <w:rPr>
          <w:rFonts w:ascii="Times New Roman" w:hAnsi="Times New Roman" w:cs="Times New Roman"/>
          <w:sz w:val="28"/>
          <w:szCs w:val="28"/>
        </w:rPr>
        <w:t>вания – документ стратегического планирования, содержащий систему долг</w:t>
      </w:r>
      <w:r w:rsidRPr="00C51D69">
        <w:rPr>
          <w:rFonts w:ascii="Times New Roman" w:hAnsi="Times New Roman" w:cs="Times New Roman"/>
          <w:sz w:val="28"/>
          <w:szCs w:val="28"/>
        </w:rPr>
        <w:t>о</w:t>
      </w:r>
      <w:r w:rsidRPr="00C51D69">
        <w:rPr>
          <w:rFonts w:ascii="Times New Roman" w:hAnsi="Times New Roman" w:cs="Times New Roman"/>
          <w:sz w:val="28"/>
          <w:szCs w:val="28"/>
        </w:rPr>
        <w:t>срочных приоритетов, целей и задач государственного и муниципального управления, направленных на обе</w:t>
      </w:r>
      <w:r w:rsidRPr="00C51D69">
        <w:rPr>
          <w:rFonts w:ascii="Times New Roman" w:hAnsi="Times New Roman" w:cs="Times New Roman"/>
          <w:sz w:val="28"/>
          <w:szCs w:val="28"/>
        </w:rPr>
        <w:t>с</w:t>
      </w:r>
      <w:r w:rsidRPr="00C51D69">
        <w:rPr>
          <w:rFonts w:ascii="Times New Roman" w:hAnsi="Times New Roman" w:cs="Times New Roman"/>
          <w:sz w:val="28"/>
          <w:szCs w:val="28"/>
        </w:rPr>
        <w:t>печение устойчивого и сбалансированного социально-экономического развития муниципального образования;</w:t>
      </w:r>
    </w:p>
    <w:p w:rsidR="00C51D69" w:rsidRPr="00C51D69" w:rsidRDefault="00C51D69" w:rsidP="00C51D69">
      <w:pPr>
        <w:shd w:val="clear" w:color="auto" w:fill="FFFFFF"/>
        <w:tabs>
          <w:tab w:val="left" w:pos="1018"/>
        </w:tabs>
        <w:spacing w:after="0" w:line="240" w:lineRule="auto"/>
        <w:ind w:right="-1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51D69">
        <w:rPr>
          <w:rFonts w:ascii="Times New Roman" w:hAnsi="Times New Roman" w:cs="Times New Roman"/>
          <w:sz w:val="28"/>
          <w:szCs w:val="28"/>
        </w:rPr>
        <w:lastRenderedPageBreak/>
        <w:t>целевые группы - группы граждан, организаций, позиционируемые уч</w:t>
      </w:r>
      <w:r w:rsidRPr="00C51D69">
        <w:rPr>
          <w:rFonts w:ascii="Times New Roman" w:hAnsi="Times New Roman" w:cs="Times New Roman"/>
          <w:sz w:val="28"/>
          <w:szCs w:val="28"/>
        </w:rPr>
        <w:t>а</w:t>
      </w:r>
      <w:r w:rsidRPr="00C51D69">
        <w:rPr>
          <w:rFonts w:ascii="Times New Roman" w:hAnsi="Times New Roman" w:cs="Times New Roman"/>
          <w:sz w:val="28"/>
          <w:szCs w:val="28"/>
        </w:rPr>
        <w:t>стниками стратегического управления в качестве выгодоприобретателей от реализации программ и прямого государственного (муниципального) воздейс</w:t>
      </w:r>
      <w:r w:rsidRPr="00C51D69">
        <w:rPr>
          <w:rFonts w:ascii="Times New Roman" w:hAnsi="Times New Roman" w:cs="Times New Roman"/>
          <w:sz w:val="28"/>
          <w:szCs w:val="28"/>
        </w:rPr>
        <w:t>т</w:t>
      </w:r>
      <w:r w:rsidRPr="00C51D69">
        <w:rPr>
          <w:rFonts w:ascii="Times New Roman" w:hAnsi="Times New Roman" w:cs="Times New Roman"/>
          <w:sz w:val="28"/>
          <w:szCs w:val="28"/>
        </w:rPr>
        <w:t>вия;</w:t>
      </w:r>
    </w:p>
    <w:p w:rsidR="00C51D69" w:rsidRPr="00C51D69" w:rsidRDefault="00C51D69" w:rsidP="00C51D69">
      <w:pPr>
        <w:shd w:val="clear" w:color="auto" w:fill="FFFFFF"/>
        <w:tabs>
          <w:tab w:val="left" w:pos="1018"/>
        </w:tabs>
        <w:spacing w:after="0" w:line="240" w:lineRule="auto"/>
        <w:ind w:right="-1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51D69">
        <w:rPr>
          <w:rFonts w:ascii="Times New Roman" w:hAnsi="Times New Roman" w:cs="Times New Roman"/>
          <w:sz w:val="28"/>
          <w:szCs w:val="28"/>
        </w:rPr>
        <w:t>выгодоприобретатели - группы граждан, организаций, потребности или интересы которых целенаправленно или непреднамеренно затрагиваются пр</w:t>
      </w:r>
      <w:r w:rsidRPr="00C51D69">
        <w:rPr>
          <w:rFonts w:ascii="Times New Roman" w:hAnsi="Times New Roman" w:cs="Times New Roman"/>
          <w:sz w:val="28"/>
          <w:szCs w:val="28"/>
        </w:rPr>
        <w:t>о</w:t>
      </w:r>
      <w:r w:rsidRPr="00C51D69">
        <w:rPr>
          <w:rFonts w:ascii="Times New Roman" w:hAnsi="Times New Roman" w:cs="Times New Roman"/>
          <w:sz w:val="28"/>
          <w:szCs w:val="28"/>
        </w:rPr>
        <w:t>граммой или прямым государственным (муниципальным) воздействием;</w:t>
      </w:r>
    </w:p>
    <w:p w:rsidR="00C51D69" w:rsidRPr="00C51D69" w:rsidRDefault="00C51D69" w:rsidP="00C51D69">
      <w:pPr>
        <w:shd w:val="clear" w:color="auto" w:fill="FFFFFF"/>
        <w:tabs>
          <w:tab w:val="left" w:pos="1018"/>
        </w:tabs>
        <w:spacing w:after="0" w:line="240" w:lineRule="auto"/>
        <w:ind w:right="-1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51D69">
        <w:rPr>
          <w:rFonts w:ascii="Times New Roman" w:hAnsi="Times New Roman" w:cs="Times New Roman"/>
          <w:sz w:val="28"/>
          <w:szCs w:val="28"/>
        </w:rPr>
        <w:t>непосредственный результат - конкретные продукты, формируемые вследствие реализации программ и (или) прямого государственного (муниц</w:t>
      </w:r>
      <w:r w:rsidRPr="00C51D69">
        <w:rPr>
          <w:rFonts w:ascii="Times New Roman" w:hAnsi="Times New Roman" w:cs="Times New Roman"/>
          <w:sz w:val="28"/>
          <w:szCs w:val="28"/>
        </w:rPr>
        <w:t>и</w:t>
      </w:r>
      <w:r w:rsidRPr="00C51D69">
        <w:rPr>
          <w:rFonts w:ascii="Times New Roman" w:hAnsi="Times New Roman" w:cs="Times New Roman"/>
          <w:sz w:val="28"/>
          <w:szCs w:val="28"/>
        </w:rPr>
        <w:t>пального) воздействия и возможные для использования выгодоприобретател</w:t>
      </w:r>
      <w:r w:rsidRPr="00C51D69">
        <w:rPr>
          <w:rFonts w:ascii="Times New Roman" w:hAnsi="Times New Roman" w:cs="Times New Roman"/>
          <w:sz w:val="28"/>
          <w:szCs w:val="28"/>
        </w:rPr>
        <w:t>я</w:t>
      </w:r>
      <w:r w:rsidRPr="00C51D69">
        <w:rPr>
          <w:rFonts w:ascii="Times New Roman" w:hAnsi="Times New Roman" w:cs="Times New Roman"/>
          <w:sz w:val="28"/>
          <w:szCs w:val="28"/>
        </w:rPr>
        <w:t>ми. К непосредственным результатам относятся продукты всех видов деятел</w:t>
      </w:r>
      <w:r w:rsidRPr="00C51D69">
        <w:rPr>
          <w:rFonts w:ascii="Times New Roman" w:hAnsi="Times New Roman" w:cs="Times New Roman"/>
          <w:sz w:val="28"/>
          <w:szCs w:val="28"/>
        </w:rPr>
        <w:t>ь</w:t>
      </w:r>
      <w:r w:rsidRPr="00C51D69">
        <w:rPr>
          <w:rFonts w:ascii="Times New Roman" w:hAnsi="Times New Roman" w:cs="Times New Roman"/>
          <w:sz w:val="28"/>
          <w:szCs w:val="28"/>
        </w:rPr>
        <w:t>ности участников стратегического управления, в том</w:t>
      </w:r>
    </w:p>
    <w:p w:rsidR="00C51D69" w:rsidRPr="00C51D69" w:rsidRDefault="00C51D69" w:rsidP="00C51D69">
      <w:pPr>
        <w:shd w:val="clear" w:color="auto" w:fill="FFFFFF"/>
        <w:tabs>
          <w:tab w:val="left" w:pos="1018"/>
        </w:tabs>
        <w:spacing w:after="0" w:line="240" w:lineRule="auto"/>
        <w:ind w:right="-1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51D69">
        <w:rPr>
          <w:rFonts w:ascii="Times New Roman" w:hAnsi="Times New Roman" w:cs="Times New Roman"/>
          <w:sz w:val="28"/>
          <w:szCs w:val="28"/>
        </w:rPr>
        <w:t>числе материальные ценности (объекты инфраструктуры, оказанные у</w:t>
      </w:r>
      <w:r w:rsidRPr="00C51D69">
        <w:rPr>
          <w:rFonts w:ascii="Times New Roman" w:hAnsi="Times New Roman" w:cs="Times New Roman"/>
          <w:sz w:val="28"/>
          <w:szCs w:val="28"/>
        </w:rPr>
        <w:t>с</w:t>
      </w:r>
      <w:r w:rsidRPr="00C51D69">
        <w:rPr>
          <w:rFonts w:ascii="Times New Roman" w:hAnsi="Times New Roman" w:cs="Times New Roman"/>
          <w:sz w:val="28"/>
          <w:szCs w:val="28"/>
        </w:rPr>
        <w:t>луги и так далее) и</w:t>
      </w:r>
    </w:p>
    <w:p w:rsidR="00C51D69" w:rsidRPr="00C51D69" w:rsidRDefault="00C51D69" w:rsidP="00C51D69">
      <w:pPr>
        <w:shd w:val="clear" w:color="auto" w:fill="FFFFFF"/>
        <w:tabs>
          <w:tab w:val="left" w:pos="1018"/>
        </w:tabs>
        <w:spacing w:after="0" w:line="240" w:lineRule="auto"/>
        <w:ind w:right="-1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51D69">
        <w:rPr>
          <w:rFonts w:ascii="Times New Roman" w:hAnsi="Times New Roman" w:cs="Times New Roman"/>
          <w:sz w:val="28"/>
          <w:szCs w:val="28"/>
        </w:rPr>
        <w:t>нематериальные ценности (механизмы правового регулирования, инте</w:t>
      </w:r>
      <w:r w:rsidRPr="00C51D69">
        <w:rPr>
          <w:rFonts w:ascii="Times New Roman" w:hAnsi="Times New Roman" w:cs="Times New Roman"/>
          <w:sz w:val="28"/>
          <w:szCs w:val="28"/>
        </w:rPr>
        <w:t>л</w:t>
      </w:r>
      <w:r w:rsidRPr="00C51D69">
        <w:rPr>
          <w:rFonts w:ascii="Times New Roman" w:hAnsi="Times New Roman" w:cs="Times New Roman"/>
          <w:sz w:val="28"/>
          <w:szCs w:val="28"/>
        </w:rPr>
        <w:t>лектуальные права и так далее), продукты законотворческой деятельности;</w:t>
      </w:r>
    </w:p>
    <w:p w:rsidR="00C51D69" w:rsidRPr="00C51D69" w:rsidRDefault="00C51D69" w:rsidP="00C51D69">
      <w:pPr>
        <w:shd w:val="clear" w:color="auto" w:fill="FFFFFF"/>
        <w:tabs>
          <w:tab w:val="left" w:pos="1018"/>
        </w:tabs>
        <w:spacing w:after="0" w:line="240" w:lineRule="auto"/>
        <w:ind w:right="-1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51D69">
        <w:rPr>
          <w:rFonts w:ascii="Times New Roman" w:hAnsi="Times New Roman" w:cs="Times New Roman"/>
          <w:sz w:val="28"/>
          <w:szCs w:val="28"/>
        </w:rPr>
        <w:t>конечный результат - совокупность значимых изменений, возникающих у выгодоприобретателей после использования непосредственных результ</w:t>
      </w:r>
      <w:r w:rsidRPr="00C51D69">
        <w:rPr>
          <w:rFonts w:ascii="Times New Roman" w:hAnsi="Times New Roman" w:cs="Times New Roman"/>
          <w:sz w:val="28"/>
          <w:szCs w:val="28"/>
        </w:rPr>
        <w:t>а</w:t>
      </w:r>
      <w:r w:rsidRPr="00C51D69">
        <w:rPr>
          <w:rFonts w:ascii="Times New Roman" w:hAnsi="Times New Roman" w:cs="Times New Roman"/>
          <w:sz w:val="28"/>
          <w:szCs w:val="28"/>
        </w:rPr>
        <w:t>тов;</w:t>
      </w:r>
    </w:p>
    <w:p w:rsidR="00C51D69" w:rsidRPr="00C51D69" w:rsidRDefault="00C51D69" w:rsidP="00C51D69">
      <w:pPr>
        <w:shd w:val="clear" w:color="auto" w:fill="FFFFFF"/>
        <w:tabs>
          <w:tab w:val="left" w:pos="1018"/>
        </w:tabs>
        <w:spacing w:after="0" w:line="240" w:lineRule="auto"/>
        <w:ind w:right="-1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51D69">
        <w:rPr>
          <w:rFonts w:ascii="Times New Roman" w:hAnsi="Times New Roman" w:cs="Times New Roman"/>
          <w:sz w:val="28"/>
          <w:szCs w:val="28"/>
        </w:rPr>
        <w:t>итоговые эффекты - планируемые или фактические средне- и долгосро</w:t>
      </w:r>
      <w:r w:rsidRPr="00C51D69">
        <w:rPr>
          <w:rFonts w:ascii="Times New Roman" w:hAnsi="Times New Roman" w:cs="Times New Roman"/>
          <w:sz w:val="28"/>
          <w:szCs w:val="28"/>
        </w:rPr>
        <w:t>ч</w:t>
      </w:r>
      <w:r w:rsidRPr="00C51D69">
        <w:rPr>
          <w:rFonts w:ascii="Times New Roman" w:hAnsi="Times New Roman" w:cs="Times New Roman"/>
          <w:sz w:val="28"/>
          <w:szCs w:val="28"/>
        </w:rPr>
        <w:t>ные социально- экономические изменения. К итоговым эффектам относятся широкома</w:t>
      </w:r>
      <w:r w:rsidRPr="00C51D69">
        <w:rPr>
          <w:rFonts w:ascii="Times New Roman" w:hAnsi="Times New Roman" w:cs="Times New Roman"/>
          <w:sz w:val="28"/>
          <w:szCs w:val="28"/>
        </w:rPr>
        <w:t>с</w:t>
      </w:r>
      <w:r w:rsidRPr="00C51D69">
        <w:rPr>
          <w:rFonts w:ascii="Times New Roman" w:hAnsi="Times New Roman" w:cs="Times New Roman"/>
          <w:sz w:val="28"/>
          <w:szCs w:val="28"/>
        </w:rPr>
        <w:t>штабные изменения,</w:t>
      </w:r>
    </w:p>
    <w:p w:rsidR="00C51D69" w:rsidRPr="00C51D69" w:rsidRDefault="00C51D69" w:rsidP="00C51D69">
      <w:pPr>
        <w:shd w:val="clear" w:color="auto" w:fill="FFFFFF"/>
        <w:tabs>
          <w:tab w:val="left" w:pos="1018"/>
        </w:tabs>
        <w:spacing w:after="0" w:line="240" w:lineRule="auto"/>
        <w:ind w:right="-1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51D69">
        <w:rPr>
          <w:rFonts w:ascii="Times New Roman" w:hAnsi="Times New Roman" w:cs="Times New Roman"/>
          <w:sz w:val="28"/>
          <w:szCs w:val="28"/>
        </w:rPr>
        <w:t>происходящие на территории муниципального образования (состояния общества, общественных отношений, экономики и социальной сферы, системы го</w:t>
      </w:r>
      <w:r w:rsidRPr="00C51D69">
        <w:rPr>
          <w:rFonts w:ascii="Times New Roman" w:hAnsi="Times New Roman" w:cs="Times New Roman"/>
          <w:sz w:val="28"/>
          <w:szCs w:val="28"/>
        </w:rPr>
        <w:t>с</w:t>
      </w:r>
      <w:r w:rsidRPr="00C51D69">
        <w:rPr>
          <w:rFonts w:ascii="Times New Roman" w:hAnsi="Times New Roman" w:cs="Times New Roman"/>
          <w:sz w:val="28"/>
          <w:szCs w:val="28"/>
        </w:rPr>
        <w:t>ударственного (муниципального) управления);</w:t>
      </w:r>
    </w:p>
    <w:p w:rsidR="00C51D69" w:rsidRPr="00C51D69" w:rsidRDefault="00C51D69" w:rsidP="00C51D69">
      <w:pPr>
        <w:shd w:val="clear" w:color="auto" w:fill="FFFFFF"/>
        <w:tabs>
          <w:tab w:val="left" w:pos="1018"/>
        </w:tabs>
        <w:spacing w:after="0" w:line="240" w:lineRule="auto"/>
        <w:ind w:right="-1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51D69">
        <w:rPr>
          <w:rFonts w:ascii="Times New Roman" w:hAnsi="Times New Roman" w:cs="Times New Roman"/>
          <w:sz w:val="28"/>
          <w:szCs w:val="28"/>
        </w:rPr>
        <w:t>среднесрочный период - период, следующий за текущим годом, продо</w:t>
      </w:r>
      <w:r w:rsidRPr="00C51D69">
        <w:rPr>
          <w:rFonts w:ascii="Times New Roman" w:hAnsi="Times New Roman" w:cs="Times New Roman"/>
          <w:sz w:val="28"/>
          <w:szCs w:val="28"/>
        </w:rPr>
        <w:t>л</w:t>
      </w:r>
      <w:r w:rsidRPr="00C51D69">
        <w:rPr>
          <w:rFonts w:ascii="Times New Roman" w:hAnsi="Times New Roman" w:cs="Times New Roman"/>
          <w:sz w:val="28"/>
          <w:szCs w:val="28"/>
        </w:rPr>
        <w:t>жительностью от трех до шести лет включительно;</w:t>
      </w:r>
    </w:p>
    <w:p w:rsidR="00C51D69" w:rsidRPr="00C51D69" w:rsidRDefault="00C51D69" w:rsidP="00C51D69">
      <w:pPr>
        <w:shd w:val="clear" w:color="auto" w:fill="FFFFFF"/>
        <w:tabs>
          <w:tab w:val="left" w:pos="1018"/>
        </w:tabs>
        <w:spacing w:after="0" w:line="240" w:lineRule="auto"/>
        <w:ind w:right="-1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51D69">
        <w:rPr>
          <w:rFonts w:ascii="Times New Roman" w:hAnsi="Times New Roman" w:cs="Times New Roman"/>
          <w:sz w:val="28"/>
          <w:szCs w:val="28"/>
        </w:rPr>
        <w:t>долгосрочный период - период, следующий за текущим годом, продо</w:t>
      </w:r>
      <w:r w:rsidRPr="00C51D69">
        <w:rPr>
          <w:rFonts w:ascii="Times New Roman" w:hAnsi="Times New Roman" w:cs="Times New Roman"/>
          <w:sz w:val="28"/>
          <w:szCs w:val="28"/>
        </w:rPr>
        <w:t>л</w:t>
      </w:r>
      <w:r w:rsidRPr="00C51D69">
        <w:rPr>
          <w:rFonts w:ascii="Times New Roman" w:hAnsi="Times New Roman" w:cs="Times New Roman"/>
          <w:sz w:val="28"/>
          <w:szCs w:val="28"/>
        </w:rPr>
        <w:t>жительностью более шести лет.</w:t>
      </w:r>
    </w:p>
    <w:p w:rsidR="00C51D69" w:rsidRPr="00C51D69" w:rsidRDefault="00C51D69" w:rsidP="00C51D69">
      <w:pPr>
        <w:tabs>
          <w:tab w:val="left" w:pos="4395"/>
        </w:tabs>
        <w:spacing w:after="0" w:line="240" w:lineRule="auto"/>
        <w:ind w:firstLine="426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C51D69" w:rsidRPr="00C51D69" w:rsidRDefault="00C51D69" w:rsidP="00C51D69">
      <w:pPr>
        <w:shd w:val="clear" w:color="auto" w:fill="FFFFFF"/>
        <w:tabs>
          <w:tab w:val="left" w:pos="1018"/>
        </w:tabs>
        <w:spacing w:after="0" w:line="240" w:lineRule="auto"/>
        <w:ind w:right="-1" w:firstLine="7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51D69">
        <w:rPr>
          <w:rFonts w:ascii="Times New Roman" w:hAnsi="Times New Roman" w:cs="Times New Roman"/>
          <w:b/>
          <w:sz w:val="28"/>
          <w:szCs w:val="28"/>
        </w:rPr>
        <w:t>2.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C51D69">
        <w:rPr>
          <w:rFonts w:ascii="Times New Roman" w:hAnsi="Times New Roman" w:cs="Times New Roman"/>
          <w:b/>
          <w:sz w:val="28"/>
          <w:szCs w:val="28"/>
        </w:rPr>
        <w:t>Требования к содержанию и порядку организации проведения оценки р</w:t>
      </w:r>
      <w:r w:rsidRPr="00C51D69">
        <w:rPr>
          <w:rFonts w:ascii="Times New Roman" w:hAnsi="Times New Roman" w:cs="Times New Roman"/>
          <w:b/>
          <w:sz w:val="28"/>
          <w:szCs w:val="28"/>
        </w:rPr>
        <w:t>е</w:t>
      </w:r>
      <w:r w:rsidRPr="00C51D69">
        <w:rPr>
          <w:rFonts w:ascii="Times New Roman" w:hAnsi="Times New Roman" w:cs="Times New Roman"/>
          <w:b/>
          <w:sz w:val="28"/>
          <w:szCs w:val="28"/>
        </w:rPr>
        <w:t>ализуемости , рисков и результатов достижения целей социально-экономического развития муниципального образования</w:t>
      </w:r>
    </w:p>
    <w:p w:rsidR="00C51D69" w:rsidRPr="00C51D69" w:rsidRDefault="00C51D69" w:rsidP="00C51D69">
      <w:pPr>
        <w:shd w:val="clear" w:color="auto" w:fill="FFFFFF"/>
        <w:tabs>
          <w:tab w:val="left" w:pos="1018"/>
        </w:tabs>
        <w:spacing w:after="0" w:line="240" w:lineRule="auto"/>
        <w:ind w:right="-1" w:firstLine="72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51D69" w:rsidRPr="00C51D69" w:rsidRDefault="00C51D69" w:rsidP="00C51D69">
      <w:pPr>
        <w:shd w:val="clear" w:color="auto" w:fill="FFFFFF"/>
        <w:tabs>
          <w:tab w:val="left" w:pos="1018"/>
        </w:tabs>
        <w:spacing w:after="0" w:line="240" w:lineRule="auto"/>
        <w:ind w:right="-1"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Pr="00C51D69">
        <w:rPr>
          <w:rFonts w:ascii="Times New Roman" w:hAnsi="Times New Roman" w:cs="Times New Roman"/>
          <w:sz w:val="28"/>
          <w:szCs w:val="28"/>
        </w:rPr>
        <w:t>1. Контрольные или экспертно-аналитические мероприятия по осущес</w:t>
      </w:r>
      <w:r w:rsidRPr="00C51D69">
        <w:rPr>
          <w:rFonts w:ascii="Times New Roman" w:hAnsi="Times New Roman" w:cs="Times New Roman"/>
          <w:sz w:val="28"/>
          <w:szCs w:val="28"/>
        </w:rPr>
        <w:t>т</w:t>
      </w:r>
      <w:r w:rsidRPr="00C51D69">
        <w:rPr>
          <w:rFonts w:ascii="Times New Roman" w:hAnsi="Times New Roman" w:cs="Times New Roman"/>
          <w:sz w:val="28"/>
          <w:szCs w:val="28"/>
        </w:rPr>
        <w:t>влению оценки реализуемости, рисков и результатов достижения целей социально-экономического развитиям муниципального образования проводи</w:t>
      </w:r>
      <w:r w:rsidRPr="00C51D69">
        <w:rPr>
          <w:rFonts w:ascii="Times New Roman" w:hAnsi="Times New Roman" w:cs="Times New Roman"/>
          <w:sz w:val="28"/>
          <w:szCs w:val="28"/>
        </w:rPr>
        <w:t>т</w:t>
      </w:r>
      <w:r w:rsidRPr="00C51D69">
        <w:rPr>
          <w:rFonts w:ascii="Times New Roman" w:hAnsi="Times New Roman" w:cs="Times New Roman"/>
          <w:sz w:val="28"/>
          <w:szCs w:val="28"/>
        </w:rPr>
        <w:t xml:space="preserve">ся на основании плана деятельности </w:t>
      </w:r>
      <w:r>
        <w:rPr>
          <w:rFonts w:ascii="Times New Roman" w:hAnsi="Times New Roman" w:cs="Times New Roman"/>
          <w:sz w:val="28"/>
          <w:szCs w:val="28"/>
        </w:rPr>
        <w:t xml:space="preserve">Счётной </w:t>
      </w:r>
      <w:r w:rsidRPr="00C51D69">
        <w:rPr>
          <w:rFonts w:ascii="Times New Roman" w:hAnsi="Times New Roman" w:cs="Times New Roman"/>
          <w:sz w:val="28"/>
          <w:szCs w:val="28"/>
        </w:rPr>
        <w:t>палаты на текущий год.</w:t>
      </w:r>
    </w:p>
    <w:p w:rsidR="00C51D69" w:rsidRPr="00C51D69" w:rsidRDefault="00C51D69" w:rsidP="00C51D69">
      <w:pPr>
        <w:shd w:val="clear" w:color="auto" w:fill="FFFFFF"/>
        <w:tabs>
          <w:tab w:val="left" w:pos="1018"/>
        </w:tabs>
        <w:spacing w:after="0" w:line="240" w:lineRule="auto"/>
        <w:ind w:right="-1"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Pr="00C51D69">
        <w:rPr>
          <w:rFonts w:ascii="Times New Roman" w:hAnsi="Times New Roman" w:cs="Times New Roman"/>
          <w:sz w:val="28"/>
          <w:szCs w:val="28"/>
        </w:rPr>
        <w:t xml:space="preserve">2. Ответственными за проведение контрольного или экспертно-аналитического мероприятия является должностное лицо </w:t>
      </w:r>
      <w:r>
        <w:rPr>
          <w:rFonts w:ascii="Times New Roman" w:hAnsi="Times New Roman" w:cs="Times New Roman"/>
          <w:sz w:val="28"/>
          <w:szCs w:val="28"/>
        </w:rPr>
        <w:t xml:space="preserve">Счётной </w:t>
      </w:r>
      <w:r w:rsidRPr="00C51D69">
        <w:rPr>
          <w:rFonts w:ascii="Times New Roman" w:hAnsi="Times New Roman" w:cs="Times New Roman"/>
          <w:sz w:val="28"/>
          <w:szCs w:val="28"/>
        </w:rPr>
        <w:t>палаты.</w:t>
      </w:r>
    </w:p>
    <w:p w:rsidR="00C51D69" w:rsidRPr="00C51D69" w:rsidRDefault="00C51D69" w:rsidP="00C51D69">
      <w:pPr>
        <w:shd w:val="clear" w:color="auto" w:fill="FFFFFF"/>
        <w:tabs>
          <w:tab w:val="left" w:pos="1018"/>
        </w:tabs>
        <w:spacing w:after="0" w:line="240" w:lineRule="auto"/>
        <w:ind w:right="-1"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Pr="00C51D69">
        <w:rPr>
          <w:rFonts w:ascii="Times New Roman" w:hAnsi="Times New Roman" w:cs="Times New Roman"/>
          <w:sz w:val="28"/>
          <w:szCs w:val="28"/>
        </w:rPr>
        <w:t>3. Подготовка организационно-распорядительных документов по пров</w:t>
      </w:r>
      <w:r w:rsidRPr="00C51D69">
        <w:rPr>
          <w:rFonts w:ascii="Times New Roman" w:hAnsi="Times New Roman" w:cs="Times New Roman"/>
          <w:sz w:val="28"/>
          <w:szCs w:val="28"/>
        </w:rPr>
        <w:t>е</w:t>
      </w:r>
      <w:r w:rsidRPr="00C51D69">
        <w:rPr>
          <w:rFonts w:ascii="Times New Roman" w:hAnsi="Times New Roman" w:cs="Times New Roman"/>
          <w:sz w:val="28"/>
          <w:szCs w:val="28"/>
        </w:rPr>
        <w:t>дению контрольного или экспертно-аналитического мероприятия и непосредс</w:t>
      </w:r>
      <w:r w:rsidRPr="00C51D69">
        <w:rPr>
          <w:rFonts w:ascii="Times New Roman" w:hAnsi="Times New Roman" w:cs="Times New Roman"/>
          <w:sz w:val="28"/>
          <w:szCs w:val="28"/>
        </w:rPr>
        <w:t>т</w:t>
      </w:r>
      <w:r w:rsidRPr="00C51D69">
        <w:rPr>
          <w:rFonts w:ascii="Times New Roman" w:hAnsi="Times New Roman" w:cs="Times New Roman"/>
          <w:sz w:val="28"/>
          <w:szCs w:val="28"/>
        </w:rPr>
        <w:t>венное его проведение осуществляются в соответствии со стандартом «Общие требования, пр</w:t>
      </w:r>
      <w:r w:rsidRPr="00C51D69">
        <w:rPr>
          <w:rFonts w:ascii="Times New Roman" w:hAnsi="Times New Roman" w:cs="Times New Roman"/>
          <w:sz w:val="28"/>
          <w:szCs w:val="28"/>
        </w:rPr>
        <w:t>а</w:t>
      </w:r>
      <w:r w:rsidRPr="00C51D69">
        <w:rPr>
          <w:rFonts w:ascii="Times New Roman" w:hAnsi="Times New Roman" w:cs="Times New Roman"/>
          <w:sz w:val="28"/>
          <w:szCs w:val="28"/>
        </w:rPr>
        <w:t xml:space="preserve">вила и процедуры проведения </w:t>
      </w:r>
      <w:r w:rsidRPr="00C51D69">
        <w:rPr>
          <w:rFonts w:ascii="Times New Roman" w:hAnsi="Times New Roman" w:cs="Times New Roman"/>
          <w:sz w:val="28"/>
          <w:szCs w:val="28"/>
        </w:rPr>
        <w:lastRenderedPageBreak/>
        <w:t>контрольного мероприятия» или соответственно со стандартом «Общие требования, правила и процедуры пр</w:t>
      </w:r>
      <w:r w:rsidRPr="00C51D69">
        <w:rPr>
          <w:rFonts w:ascii="Times New Roman" w:hAnsi="Times New Roman" w:cs="Times New Roman"/>
          <w:sz w:val="28"/>
          <w:szCs w:val="28"/>
        </w:rPr>
        <w:t>о</w:t>
      </w:r>
      <w:r w:rsidRPr="00C51D69">
        <w:rPr>
          <w:rFonts w:ascii="Times New Roman" w:hAnsi="Times New Roman" w:cs="Times New Roman"/>
          <w:sz w:val="28"/>
          <w:szCs w:val="28"/>
        </w:rPr>
        <w:t>ведения экспертно-аналитического мероприятия».</w:t>
      </w:r>
    </w:p>
    <w:p w:rsidR="00C51D69" w:rsidRPr="00C51D69" w:rsidRDefault="00C51D69" w:rsidP="00C51D69">
      <w:pPr>
        <w:shd w:val="clear" w:color="auto" w:fill="FFFFFF"/>
        <w:tabs>
          <w:tab w:val="left" w:pos="1018"/>
        </w:tabs>
        <w:spacing w:after="0" w:line="240" w:lineRule="auto"/>
        <w:ind w:right="-1"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Pr="00C51D69">
        <w:rPr>
          <w:rFonts w:ascii="Times New Roman" w:hAnsi="Times New Roman" w:cs="Times New Roman"/>
          <w:sz w:val="28"/>
          <w:szCs w:val="28"/>
        </w:rPr>
        <w:t>4. Объекты контрольного или экспертно-аналитического мероприятия определяются в соответствии со стандартами и статьи 266.1 Бюджетного коде</w:t>
      </w:r>
      <w:r w:rsidRPr="00C51D69">
        <w:rPr>
          <w:rFonts w:ascii="Times New Roman" w:hAnsi="Times New Roman" w:cs="Times New Roman"/>
          <w:sz w:val="28"/>
          <w:szCs w:val="28"/>
        </w:rPr>
        <w:t>к</w:t>
      </w:r>
      <w:r w:rsidRPr="00C51D69">
        <w:rPr>
          <w:rFonts w:ascii="Times New Roman" w:hAnsi="Times New Roman" w:cs="Times New Roman"/>
          <w:sz w:val="28"/>
          <w:szCs w:val="28"/>
        </w:rPr>
        <w:t>са Российской Федерации.</w:t>
      </w:r>
    </w:p>
    <w:p w:rsidR="00C51D69" w:rsidRPr="00C51D69" w:rsidRDefault="00C51D69" w:rsidP="00C51D69">
      <w:pPr>
        <w:shd w:val="clear" w:color="auto" w:fill="FFFFFF"/>
        <w:tabs>
          <w:tab w:val="left" w:pos="1018"/>
        </w:tabs>
        <w:spacing w:after="0" w:line="240" w:lineRule="auto"/>
        <w:ind w:right="-1"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Pr="00C51D69">
        <w:rPr>
          <w:rFonts w:ascii="Times New Roman" w:hAnsi="Times New Roman" w:cs="Times New Roman"/>
          <w:sz w:val="28"/>
          <w:szCs w:val="28"/>
        </w:rPr>
        <w:t>5. Цель проведения мероприятия: определение результатов реализации целей социально-экономического развития муниципального образования, оце</w:t>
      </w:r>
      <w:r w:rsidRPr="00C51D69">
        <w:rPr>
          <w:rFonts w:ascii="Times New Roman" w:hAnsi="Times New Roman" w:cs="Times New Roman"/>
          <w:sz w:val="28"/>
          <w:szCs w:val="28"/>
        </w:rPr>
        <w:t>н</w:t>
      </w:r>
      <w:r w:rsidRPr="00C51D69">
        <w:rPr>
          <w:rFonts w:ascii="Times New Roman" w:hAnsi="Times New Roman" w:cs="Times New Roman"/>
          <w:sz w:val="28"/>
          <w:szCs w:val="28"/>
        </w:rPr>
        <w:t>ка способов решения задач социально-экономической политики муниципальн</w:t>
      </w:r>
      <w:r w:rsidRPr="00C51D69">
        <w:rPr>
          <w:rFonts w:ascii="Times New Roman" w:hAnsi="Times New Roman" w:cs="Times New Roman"/>
          <w:sz w:val="28"/>
          <w:szCs w:val="28"/>
        </w:rPr>
        <w:t>о</w:t>
      </w:r>
      <w:r w:rsidRPr="00C51D69">
        <w:rPr>
          <w:rFonts w:ascii="Times New Roman" w:hAnsi="Times New Roman" w:cs="Times New Roman"/>
          <w:sz w:val="28"/>
          <w:szCs w:val="28"/>
        </w:rPr>
        <w:t>го образования и его территориальной безопасности, обеспечивающих наибольшую результ</w:t>
      </w:r>
      <w:r w:rsidRPr="00C51D69">
        <w:rPr>
          <w:rFonts w:ascii="Times New Roman" w:hAnsi="Times New Roman" w:cs="Times New Roman"/>
          <w:sz w:val="28"/>
          <w:szCs w:val="28"/>
        </w:rPr>
        <w:t>а</w:t>
      </w:r>
      <w:r w:rsidRPr="00C51D69">
        <w:rPr>
          <w:rFonts w:ascii="Times New Roman" w:hAnsi="Times New Roman" w:cs="Times New Roman"/>
          <w:sz w:val="28"/>
          <w:szCs w:val="28"/>
        </w:rPr>
        <w:t>тивность использования необходимых ресурсов.</w:t>
      </w:r>
    </w:p>
    <w:p w:rsidR="00C51D69" w:rsidRPr="00C51D69" w:rsidRDefault="00C51D69" w:rsidP="00C51D69">
      <w:pPr>
        <w:shd w:val="clear" w:color="auto" w:fill="FFFFFF"/>
        <w:tabs>
          <w:tab w:val="left" w:pos="1018"/>
        </w:tabs>
        <w:spacing w:after="0" w:line="240" w:lineRule="auto"/>
        <w:ind w:right="-1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51D69">
        <w:rPr>
          <w:rFonts w:ascii="Times New Roman" w:hAnsi="Times New Roman" w:cs="Times New Roman"/>
          <w:sz w:val="28"/>
          <w:szCs w:val="28"/>
        </w:rPr>
        <w:t>Оценка реализуемости стратегических целей проводится для опр</w:t>
      </w:r>
      <w:r w:rsidRPr="00C51D69">
        <w:rPr>
          <w:rFonts w:ascii="Times New Roman" w:hAnsi="Times New Roman" w:cs="Times New Roman"/>
          <w:sz w:val="28"/>
          <w:szCs w:val="28"/>
        </w:rPr>
        <w:t>е</w:t>
      </w:r>
      <w:r w:rsidRPr="00C51D69">
        <w:rPr>
          <w:rFonts w:ascii="Times New Roman" w:hAnsi="Times New Roman" w:cs="Times New Roman"/>
          <w:sz w:val="28"/>
          <w:szCs w:val="28"/>
        </w:rPr>
        <w:t>деления</w:t>
      </w:r>
    </w:p>
    <w:p w:rsidR="00C51D69" w:rsidRPr="00C51D69" w:rsidRDefault="00C51D69" w:rsidP="00C51D69">
      <w:pPr>
        <w:shd w:val="clear" w:color="auto" w:fill="FFFFFF"/>
        <w:tabs>
          <w:tab w:val="left" w:pos="1018"/>
        </w:tabs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C51D69">
        <w:rPr>
          <w:rFonts w:ascii="Times New Roman" w:hAnsi="Times New Roman" w:cs="Times New Roman"/>
          <w:sz w:val="28"/>
          <w:szCs w:val="28"/>
        </w:rPr>
        <w:t>вероятности и возможности достижения стратегических целей посредс</w:t>
      </w:r>
      <w:r w:rsidRPr="00C51D69">
        <w:rPr>
          <w:rFonts w:ascii="Times New Roman" w:hAnsi="Times New Roman" w:cs="Times New Roman"/>
          <w:sz w:val="28"/>
          <w:szCs w:val="28"/>
        </w:rPr>
        <w:t>т</w:t>
      </w:r>
      <w:r w:rsidRPr="00C51D69">
        <w:rPr>
          <w:rFonts w:ascii="Times New Roman" w:hAnsi="Times New Roman" w:cs="Times New Roman"/>
          <w:sz w:val="28"/>
          <w:szCs w:val="28"/>
        </w:rPr>
        <w:t>вом оценки соответствующих муниципальных программ как на этапе их разр</w:t>
      </w:r>
      <w:r w:rsidRPr="00C51D69">
        <w:rPr>
          <w:rFonts w:ascii="Times New Roman" w:hAnsi="Times New Roman" w:cs="Times New Roman"/>
          <w:sz w:val="28"/>
          <w:szCs w:val="28"/>
        </w:rPr>
        <w:t>а</w:t>
      </w:r>
      <w:r w:rsidRPr="00C51D69">
        <w:rPr>
          <w:rFonts w:ascii="Times New Roman" w:hAnsi="Times New Roman" w:cs="Times New Roman"/>
          <w:sz w:val="28"/>
          <w:szCs w:val="28"/>
        </w:rPr>
        <w:t>ботки, так и в процессе их реализации. Оценка реализуемости стратегических целей также может включать оценку организационной зрелости (функциональности) системы управления с</w:t>
      </w:r>
      <w:r w:rsidRPr="00C51D69">
        <w:rPr>
          <w:rFonts w:ascii="Times New Roman" w:hAnsi="Times New Roman" w:cs="Times New Roman"/>
          <w:sz w:val="28"/>
          <w:szCs w:val="28"/>
        </w:rPr>
        <w:t>о</w:t>
      </w:r>
      <w:r w:rsidRPr="00C51D69">
        <w:rPr>
          <w:rFonts w:ascii="Times New Roman" w:hAnsi="Times New Roman" w:cs="Times New Roman"/>
          <w:sz w:val="28"/>
          <w:szCs w:val="28"/>
        </w:rPr>
        <w:t>ответствующей муниципальной программой.</w:t>
      </w:r>
    </w:p>
    <w:p w:rsidR="00C51D69" w:rsidRPr="00C51D69" w:rsidRDefault="00C51D69" w:rsidP="00C51D69">
      <w:pPr>
        <w:shd w:val="clear" w:color="auto" w:fill="FFFFFF"/>
        <w:tabs>
          <w:tab w:val="left" w:pos="1018"/>
        </w:tabs>
        <w:spacing w:after="0" w:line="240" w:lineRule="auto"/>
        <w:ind w:right="-1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51D69">
        <w:rPr>
          <w:rFonts w:ascii="Times New Roman" w:hAnsi="Times New Roman" w:cs="Times New Roman"/>
          <w:sz w:val="28"/>
          <w:szCs w:val="28"/>
        </w:rPr>
        <w:t>Оценка рисков достижения стратегических целей включает анализ и оценку факторов, способных оказать негативное влияние на достижение стратегических целей, в том числе путем оценки документов стратегического пл</w:t>
      </w:r>
      <w:r w:rsidRPr="00C51D69">
        <w:rPr>
          <w:rFonts w:ascii="Times New Roman" w:hAnsi="Times New Roman" w:cs="Times New Roman"/>
          <w:sz w:val="28"/>
          <w:szCs w:val="28"/>
        </w:rPr>
        <w:t>а</w:t>
      </w:r>
      <w:r w:rsidRPr="00C51D69">
        <w:rPr>
          <w:rFonts w:ascii="Times New Roman" w:hAnsi="Times New Roman" w:cs="Times New Roman"/>
          <w:sz w:val="28"/>
          <w:szCs w:val="28"/>
        </w:rPr>
        <w:t>нирования, разрабатываемых в рамках прогнозирования и целеполагания. Оценка рисков осуществляется в ц</w:t>
      </w:r>
      <w:r w:rsidRPr="00C51D69">
        <w:rPr>
          <w:rFonts w:ascii="Times New Roman" w:hAnsi="Times New Roman" w:cs="Times New Roman"/>
          <w:sz w:val="28"/>
          <w:szCs w:val="28"/>
        </w:rPr>
        <w:t>е</w:t>
      </w:r>
      <w:r w:rsidRPr="00C51D69">
        <w:rPr>
          <w:rFonts w:ascii="Times New Roman" w:hAnsi="Times New Roman" w:cs="Times New Roman"/>
          <w:sz w:val="28"/>
          <w:szCs w:val="28"/>
        </w:rPr>
        <w:t>лях определения наличия и степени влияния внутренних и внешних условий (факторов) на достижение стратегических ц</w:t>
      </w:r>
      <w:r w:rsidRPr="00C51D69">
        <w:rPr>
          <w:rFonts w:ascii="Times New Roman" w:hAnsi="Times New Roman" w:cs="Times New Roman"/>
          <w:sz w:val="28"/>
          <w:szCs w:val="28"/>
        </w:rPr>
        <w:t>е</w:t>
      </w:r>
      <w:r w:rsidRPr="00C51D69">
        <w:rPr>
          <w:rFonts w:ascii="Times New Roman" w:hAnsi="Times New Roman" w:cs="Times New Roman"/>
          <w:sz w:val="28"/>
          <w:szCs w:val="28"/>
        </w:rPr>
        <w:t>лей, включая в том числе оценку рисков соответствующих муниципальных программ или прямого государственного (муниципального) воздействия, н</w:t>
      </w:r>
      <w:r w:rsidRPr="00C51D69">
        <w:rPr>
          <w:rFonts w:ascii="Times New Roman" w:hAnsi="Times New Roman" w:cs="Times New Roman"/>
          <w:sz w:val="28"/>
          <w:szCs w:val="28"/>
        </w:rPr>
        <w:t>а</w:t>
      </w:r>
      <w:r w:rsidRPr="00C51D69">
        <w:rPr>
          <w:rFonts w:ascii="Times New Roman" w:hAnsi="Times New Roman" w:cs="Times New Roman"/>
          <w:sz w:val="28"/>
          <w:szCs w:val="28"/>
        </w:rPr>
        <w:t>правленных на их достижение.</w:t>
      </w:r>
    </w:p>
    <w:p w:rsidR="00C51D69" w:rsidRPr="00C51D69" w:rsidRDefault="00C51D69" w:rsidP="00C51D69">
      <w:pPr>
        <w:shd w:val="clear" w:color="auto" w:fill="FFFFFF"/>
        <w:tabs>
          <w:tab w:val="left" w:pos="1018"/>
        </w:tabs>
        <w:spacing w:after="0" w:line="240" w:lineRule="auto"/>
        <w:ind w:right="-1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51D69">
        <w:rPr>
          <w:rFonts w:ascii="Times New Roman" w:hAnsi="Times New Roman" w:cs="Times New Roman"/>
          <w:sz w:val="28"/>
          <w:szCs w:val="28"/>
        </w:rPr>
        <w:t>Оценка результатов достижения стратегических целей проводится для установления и оценки непосредственных и конечных результатов, а также ит</w:t>
      </w:r>
      <w:r w:rsidRPr="00C51D69">
        <w:rPr>
          <w:rFonts w:ascii="Times New Roman" w:hAnsi="Times New Roman" w:cs="Times New Roman"/>
          <w:sz w:val="28"/>
          <w:szCs w:val="28"/>
        </w:rPr>
        <w:t>о</w:t>
      </w:r>
      <w:r w:rsidRPr="00C51D69">
        <w:rPr>
          <w:rFonts w:ascii="Times New Roman" w:hAnsi="Times New Roman" w:cs="Times New Roman"/>
          <w:sz w:val="28"/>
          <w:szCs w:val="28"/>
        </w:rPr>
        <w:t>говых эффектов, запланированных или полученных в ходе реализации муниц</w:t>
      </w:r>
      <w:r w:rsidRPr="00C51D69">
        <w:rPr>
          <w:rFonts w:ascii="Times New Roman" w:hAnsi="Times New Roman" w:cs="Times New Roman"/>
          <w:sz w:val="28"/>
          <w:szCs w:val="28"/>
        </w:rPr>
        <w:t>и</w:t>
      </w:r>
      <w:r w:rsidRPr="00C51D69">
        <w:rPr>
          <w:rFonts w:ascii="Times New Roman" w:hAnsi="Times New Roman" w:cs="Times New Roman"/>
          <w:sz w:val="28"/>
          <w:szCs w:val="28"/>
        </w:rPr>
        <w:t>пальных программ и осуществления прямого государственного (муниципальн</w:t>
      </w:r>
      <w:r w:rsidRPr="00C51D69">
        <w:rPr>
          <w:rFonts w:ascii="Times New Roman" w:hAnsi="Times New Roman" w:cs="Times New Roman"/>
          <w:sz w:val="28"/>
          <w:szCs w:val="28"/>
        </w:rPr>
        <w:t>о</w:t>
      </w:r>
      <w:r w:rsidRPr="00C51D69">
        <w:rPr>
          <w:rFonts w:ascii="Times New Roman" w:hAnsi="Times New Roman" w:cs="Times New Roman"/>
          <w:sz w:val="28"/>
          <w:szCs w:val="28"/>
        </w:rPr>
        <w:t>го) воздействия, направленных на достижение стратегических целей. Оценка результатов достижения стратегических целей среди прочего включ</w:t>
      </w:r>
      <w:r w:rsidRPr="00C51D69">
        <w:rPr>
          <w:rFonts w:ascii="Times New Roman" w:hAnsi="Times New Roman" w:cs="Times New Roman"/>
          <w:sz w:val="28"/>
          <w:szCs w:val="28"/>
        </w:rPr>
        <w:t>а</w:t>
      </w:r>
      <w:r w:rsidRPr="00C51D69">
        <w:rPr>
          <w:rFonts w:ascii="Times New Roman" w:hAnsi="Times New Roman" w:cs="Times New Roman"/>
          <w:sz w:val="28"/>
          <w:szCs w:val="28"/>
        </w:rPr>
        <w:t>ет: оценку достижения (возможности достижения) по итогам реализации муниц</w:t>
      </w:r>
      <w:r w:rsidRPr="00C51D69">
        <w:rPr>
          <w:rFonts w:ascii="Times New Roman" w:hAnsi="Times New Roman" w:cs="Times New Roman"/>
          <w:sz w:val="28"/>
          <w:szCs w:val="28"/>
        </w:rPr>
        <w:t>и</w:t>
      </w:r>
      <w:r w:rsidRPr="00C51D69">
        <w:rPr>
          <w:rFonts w:ascii="Times New Roman" w:hAnsi="Times New Roman" w:cs="Times New Roman"/>
          <w:sz w:val="28"/>
          <w:szCs w:val="28"/>
        </w:rPr>
        <w:t>пальной программы намеченных конечных результатов; оценку того, стали (станут) ли результаты муниципальной программы причиной значительных непреднам</w:t>
      </w:r>
      <w:r w:rsidRPr="00C51D69">
        <w:rPr>
          <w:rFonts w:ascii="Times New Roman" w:hAnsi="Times New Roman" w:cs="Times New Roman"/>
          <w:sz w:val="28"/>
          <w:szCs w:val="28"/>
        </w:rPr>
        <w:t>е</w:t>
      </w:r>
      <w:r w:rsidRPr="00C51D69">
        <w:rPr>
          <w:rFonts w:ascii="Times New Roman" w:hAnsi="Times New Roman" w:cs="Times New Roman"/>
          <w:sz w:val="28"/>
          <w:szCs w:val="28"/>
        </w:rPr>
        <w:t>ренных изменений в сферах, затрагивающих интересы целевых групп и выг</w:t>
      </w:r>
      <w:r w:rsidRPr="00C51D69">
        <w:rPr>
          <w:rFonts w:ascii="Times New Roman" w:hAnsi="Times New Roman" w:cs="Times New Roman"/>
          <w:sz w:val="28"/>
          <w:szCs w:val="28"/>
        </w:rPr>
        <w:t>о</w:t>
      </w:r>
      <w:r w:rsidRPr="00C51D69">
        <w:rPr>
          <w:rFonts w:ascii="Times New Roman" w:hAnsi="Times New Roman" w:cs="Times New Roman"/>
          <w:sz w:val="28"/>
          <w:szCs w:val="28"/>
        </w:rPr>
        <w:t>доприобретателей; оценку того, в какой степени муниципальные программы или проекты муниципальных программ дублируют или противоречат другим муниципальным программам или отдельным действиям в рамках пл</w:t>
      </w:r>
      <w:r w:rsidRPr="00C51D69">
        <w:rPr>
          <w:rFonts w:ascii="Times New Roman" w:hAnsi="Times New Roman" w:cs="Times New Roman"/>
          <w:sz w:val="28"/>
          <w:szCs w:val="28"/>
        </w:rPr>
        <w:t>а</w:t>
      </w:r>
      <w:r w:rsidRPr="00C51D69">
        <w:rPr>
          <w:rFonts w:ascii="Times New Roman" w:hAnsi="Times New Roman" w:cs="Times New Roman"/>
          <w:sz w:val="28"/>
          <w:szCs w:val="28"/>
        </w:rPr>
        <w:t>нируемого или реализуемого прямого государственного (муниципального) во</w:t>
      </w:r>
      <w:r w:rsidRPr="00C51D69">
        <w:rPr>
          <w:rFonts w:ascii="Times New Roman" w:hAnsi="Times New Roman" w:cs="Times New Roman"/>
          <w:sz w:val="28"/>
          <w:szCs w:val="28"/>
        </w:rPr>
        <w:t>з</w:t>
      </w:r>
      <w:r w:rsidRPr="00C51D69">
        <w:rPr>
          <w:rFonts w:ascii="Times New Roman" w:hAnsi="Times New Roman" w:cs="Times New Roman"/>
          <w:sz w:val="28"/>
          <w:szCs w:val="28"/>
        </w:rPr>
        <w:t xml:space="preserve">действия; оценку надежности и актуальности показателей непосредственного результата, конечного результата и итогового эффекта </w:t>
      </w:r>
      <w:r w:rsidRPr="00C51D69">
        <w:rPr>
          <w:rFonts w:ascii="Times New Roman" w:hAnsi="Times New Roman" w:cs="Times New Roman"/>
          <w:sz w:val="28"/>
          <w:szCs w:val="28"/>
        </w:rPr>
        <w:lastRenderedPageBreak/>
        <w:t>муниципальной программы или проекта муниципальной программы, достоверности их фактических или цел</w:t>
      </w:r>
      <w:r w:rsidRPr="00C51D69">
        <w:rPr>
          <w:rFonts w:ascii="Times New Roman" w:hAnsi="Times New Roman" w:cs="Times New Roman"/>
          <w:sz w:val="28"/>
          <w:szCs w:val="28"/>
        </w:rPr>
        <w:t>е</w:t>
      </w:r>
      <w:r w:rsidRPr="00C51D69">
        <w:rPr>
          <w:rFonts w:ascii="Times New Roman" w:hAnsi="Times New Roman" w:cs="Times New Roman"/>
          <w:sz w:val="28"/>
          <w:szCs w:val="28"/>
        </w:rPr>
        <w:t>вых значений соответственно.</w:t>
      </w:r>
    </w:p>
    <w:p w:rsidR="00C51D69" w:rsidRPr="00C51D69" w:rsidRDefault="00C51D69" w:rsidP="00C51D69">
      <w:pPr>
        <w:shd w:val="clear" w:color="auto" w:fill="FFFFFF"/>
        <w:tabs>
          <w:tab w:val="left" w:pos="1018"/>
        </w:tabs>
        <w:spacing w:after="0" w:line="240" w:lineRule="auto"/>
        <w:ind w:right="-1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51D69">
        <w:rPr>
          <w:rFonts w:ascii="Times New Roman" w:hAnsi="Times New Roman" w:cs="Times New Roman"/>
          <w:sz w:val="28"/>
          <w:szCs w:val="28"/>
        </w:rPr>
        <w:t>Цели или вопросы мероприятия также могут быть направлены на оценку таких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51D69">
        <w:rPr>
          <w:rFonts w:ascii="Times New Roman" w:hAnsi="Times New Roman" w:cs="Times New Roman"/>
          <w:sz w:val="28"/>
          <w:szCs w:val="28"/>
        </w:rPr>
        <w:t>параметров, как целевые и прогнозные значения социально-экономического развития 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51D69">
        <w:rPr>
          <w:rFonts w:ascii="Times New Roman" w:hAnsi="Times New Roman" w:cs="Times New Roman"/>
          <w:sz w:val="28"/>
          <w:szCs w:val="28"/>
        </w:rPr>
        <w:t>безопасности, предусмотренные муниципальными программами, включая документы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51D69">
        <w:rPr>
          <w:rFonts w:ascii="Times New Roman" w:hAnsi="Times New Roman" w:cs="Times New Roman"/>
          <w:sz w:val="28"/>
          <w:szCs w:val="28"/>
        </w:rPr>
        <w:t>стратегического планирования, разрабатываемые в рамках целеполаг</w:t>
      </w:r>
      <w:r w:rsidRPr="00C51D69">
        <w:rPr>
          <w:rFonts w:ascii="Times New Roman" w:hAnsi="Times New Roman" w:cs="Times New Roman"/>
          <w:sz w:val="28"/>
          <w:szCs w:val="28"/>
        </w:rPr>
        <w:t>а</w:t>
      </w:r>
      <w:r w:rsidRPr="00C51D69">
        <w:rPr>
          <w:rFonts w:ascii="Times New Roman" w:hAnsi="Times New Roman" w:cs="Times New Roman"/>
          <w:sz w:val="28"/>
          <w:szCs w:val="28"/>
        </w:rPr>
        <w:t>ния, прогнозирования,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51D69">
        <w:rPr>
          <w:rFonts w:ascii="Times New Roman" w:hAnsi="Times New Roman" w:cs="Times New Roman"/>
          <w:sz w:val="28"/>
          <w:szCs w:val="28"/>
        </w:rPr>
        <w:t>планирования и программирования, риски и значимость деятельности участников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51D69">
        <w:rPr>
          <w:rFonts w:ascii="Times New Roman" w:hAnsi="Times New Roman" w:cs="Times New Roman"/>
          <w:sz w:val="28"/>
          <w:szCs w:val="28"/>
        </w:rPr>
        <w:t>стратегического управления, актуальность муниципальных программ для достижения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51D69">
        <w:rPr>
          <w:rFonts w:ascii="Times New Roman" w:hAnsi="Times New Roman" w:cs="Times New Roman"/>
          <w:sz w:val="28"/>
          <w:szCs w:val="28"/>
        </w:rPr>
        <w:t>стратегических целей, обоснованность стратегических целей и результ</w:t>
      </w:r>
      <w:r w:rsidRPr="00C51D69">
        <w:rPr>
          <w:rFonts w:ascii="Times New Roman" w:hAnsi="Times New Roman" w:cs="Times New Roman"/>
          <w:sz w:val="28"/>
          <w:szCs w:val="28"/>
        </w:rPr>
        <w:t>а</w:t>
      </w:r>
      <w:r w:rsidRPr="00C51D69">
        <w:rPr>
          <w:rFonts w:ascii="Times New Roman" w:hAnsi="Times New Roman" w:cs="Times New Roman"/>
          <w:sz w:val="28"/>
          <w:szCs w:val="28"/>
        </w:rPr>
        <w:t>тов, согласованность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51D69">
        <w:rPr>
          <w:rFonts w:ascii="Times New Roman" w:hAnsi="Times New Roman" w:cs="Times New Roman"/>
          <w:sz w:val="28"/>
          <w:szCs w:val="28"/>
        </w:rPr>
        <w:t>формируемой или сформированной системы стимулов, взаимная непр</w:t>
      </w:r>
      <w:r w:rsidRPr="00C51D69">
        <w:rPr>
          <w:rFonts w:ascii="Times New Roman" w:hAnsi="Times New Roman" w:cs="Times New Roman"/>
          <w:sz w:val="28"/>
          <w:szCs w:val="28"/>
        </w:rPr>
        <w:t>о</w:t>
      </w:r>
      <w:r w:rsidRPr="00C51D69">
        <w:rPr>
          <w:rFonts w:ascii="Times New Roman" w:hAnsi="Times New Roman" w:cs="Times New Roman"/>
          <w:sz w:val="28"/>
          <w:szCs w:val="28"/>
        </w:rPr>
        <w:t>тиворечивость 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51D69">
        <w:rPr>
          <w:rFonts w:ascii="Times New Roman" w:hAnsi="Times New Roman" w:cs="Times New Roman"/>
          <w:sz w:val="28"/>
          <w:szCs w:val="28"/>
        </w:rPr>
        <w:t>взаимодополняемость стратегических целей, прямых государственных (муниципальных)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51D69">
        <w:rPr>
          <w:rFonts w:ascii="Times New Roman" w:hAnsi="Times New Roman" w:cs="Times New Roman"/>
          <w:sz w:val="28"/>
          <w:szCs w:val="28"/>
        </w:rPr>
        <w:t>воздействий и результатов, прямое причинно-следственное влияние пр</w:t>
      </w:r>
      <w:r w:rsidRPr="00C51D69">
        <w:rPr>
          <w:rFonts w:ascii="Times New Roman" w:hAnsi="Times New Roman" w:cs="Times New Roman"/>
          <w:sz w:val="28"/>
          <w:szCs w:val="28"/>
        </w:rPr>
        <w:t>я</w:t>
      </w:r>
      <w:r w:rsidRPr="00C51D69">
        <w:rPr>
          <w:rFonts w:ascii="Times New Roman" w:hAnsi="Times New Roman" w:cs="Times New Roman"/>
          <w:sz w:val="28"/>
          <w:szCs w:val="28"/>
        </w:rPr>
        <w:t>мых государственных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51D69">
        <w:rPr>
          <w:rFonts w:ascii="Times New Roman" w:hAnsi="Times New Roman" w:cs="Times New Roman"/>
          <w:sz w:val="28"/>
          <w:szCs w:val="28"/>
        </w:rPr>
        <w:t>(муниципальных) воздействий на достижение стратегических целей, ш</w:t>
      </w:r>
      <w:r w:rsidRPr="00C51D69">
        <w:rPr>
          <w:rFonts w:ascii="Times New Roman" w:hAnsi="Times New Roman" w:cs="Times New Roman"/>
          <w:sz w:val="28"/>
          <w:szCs w:val="28"/>
        </w:rPr>
        <w:t>и</w:t>
      </w:r>
      <w:r w:rsidRPr="00C51D69">
        <w:rPr>
          <w:rFonts w:ascii="Times New Roman" w:hAnsi="Times New Roman" w:cs="Times New Roman"/>
          <w:sz w:val="28"/>
          <w:szCs w:val="28"/>
        </w:rPr>
        <w:t>рота охвата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51D69">
        <w:rPr>
          <w:rFonts w:ascii="Times New Roman" w:hAnsi="Times New Roman" w:cs="Times New Roman"/>
          <w:sz w:val="28"/>
          <w:szCs w:val="28"/>
        </w:rPr>
        <w:t>распространенности результатов муниципальных программ и прямого г</w:t>
      </w:r>
      <w:r w:rsidRPr="00C51D69">
        <w:rPr>
          <w:rFonts w:ascii="Times New Roman" w:hAnsi="Times New Roman" w:cs="Times New Roman"/>
          <w:sz w:val="28"/>
          <w:szCs w:val="28"/>
        </w:rPr>
        <w:t>о</w:t>
      </w:r>
      <w:r w:rsidRPr="00C51D69">
        <w:rPr>
          <w:rFonts w:ascii="Times New Roman" w:hAnsi="Times New Roman" w:cs="Times New Roman"/>
          <w:sz w:val="28"/>
          <w:szCs w:val="28"/>
        </w:rPr>
        <w:t>сударственного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51D69">
        <w:rPr>
          <w:rFonts w:ascii="Times New Roman" w:hAnsi="Times New Roman" w:cs="Times New Roman"/>
          <w:sz w:val="28"/>
          <w:szCs w:val="28"/>
        </w:rPr>
        <w:t>(муниципального) воздействия с точки зрения территориального или о</w:t>
      </w:r>
      <w:r w:rsidRPr="00C51D69">
        <w:rPr>
          <w:rFonts w:ascii="Times New Roman" w:hAnsi="Times New Roman" w:cs="Times New Roman"/>
          <w:sz w:val="28"/>
          <w:szCs w:val="28"/>
        </w:rPr>
        <w:t>т</w:t>
      </w:r>
      <w:r w:rsidRPr="00C51D69">
        <w:rPr>
          <w:rFonts w:ascii="Times New Roman" w:hAnsi="Times New Roman" w:cs="Times New Roman"/>
          <w:sz w:val="28"/>
          <w:szCs w:val="28"/>
        </w:rPr>
        <w:t>раслевого охвата,</w:t>
      </w:r>
      <w:r w:rsidR="00714DA6">
        <w:rPr>
          <w:rFonts w:ascii="Times New Roman" w:hAnsi="Times New Roman" w:cs="Times New Roman"/>
          <w:sz w:val="28"/>
          <w:szCs w:val="28"/>
        </w:rPr>
        <w:t xml:space="preserve"> </w:t>
      </w:r>
      <w:r w:rsidRPr="00C51D69">
        <w:rPr>
          <w:rFonts w:ascii="Times New Roman" w:hAnsi="Times New Roman" w:cs="Times New Roman"/>
          <w:sz w:val="28"/>
          <w:szCs w:val="28"/>
        </w:rPr>
        <w:t>охвата различных целевых групп, устойчивость фактических или ож</w:t>
      </w:r>
      <w:r w:rsidRPr="00C51D69">
        <w:rPr>
          <w:rFonts w:ascii="Times New Roman" w:hAnsi="Times New Roman" w:cs="Times New Roman"/>
          <w:sz w:val="28"/>
          <w:szCs w:val="28"/>
        </w:rPr>
        <w:t>и</w:t>
      </w:r>
      <w:r w:rsidRPr="00C51D69">
        <w:rPr>
          <w:rFonts w:ascii="Times New Roman" w:hAnsi="Times New Roman" w:cs="Times New Roman"/>
          <w:sz w:val="28"/>
          <w:szCs w:val="28"/>
        </w:rPr>
        <w:t>даемых результатов и</w:t>
      </w:r>
      <w:r w:rsidR="00714DA6">
        <w:rPr>
          <w:rFonts w:ascii="Times New Roman" w:hAnsi="Times New Roman" w:cs="Times New Roman"/>
          <w:sz w:val="28"/>
          <w:szCs w:val="28"/>
        </w:rPr>
        <w:t xml:space="preserve"> </w:t>
      </w:r>
      <w:r w:rsidRPr="00C51D69">
        <w:rPr>
          <w:rFonts w:ascii="Times New Roman" w:hAnsi="Times New Roman" w:cs="Times New Roman"/>
          <w:sz w:val="28"/>
          <w:szCs w:val="28"/>
        </w:rPr>
        <w:t>эффектов в долгосрочном периоде. Также в процессе постановки целей и формулирования</w:t>
      </w:r>
      <w:r w:rsidR="00714DA6">
        <w:rPr>
          <w:rFonts w:ascii="Times New Roman" w:hAnsi="Times New Roman" w:cs="Times New Roman"/>
          <w:sz w:val="28"/>
          <w:szCs w:val="28"/>
        </w:rPr>
        <w:t xml:space="preserve"> </w:t>
      </w:r>
      <w:r w:rsidRPr="00C51D69">
        <w:rPr>
          <w:rFonts w:ascii="Times New Roman" w:hAnsi="Times New Roman" w:cs="Times New Roman"/>
          <w:sz w:val="28"/>
          <w:szCs w:val="28"/>
        </w:rPr>
        <w:t>вопросов могут быть определены иные аспекты контроля с учетом сп</w:t>
      </w:r>
      <w:r w:rsidRPr="00C51D69">
        <w:rPr>
          <w:rFonts w:ascii="Times New Roman" w:hAnsi="Times New Roman" w:cs="Times New Roman"/>
          <w:sz w:val="28"/>
          <w:szCs w:val="28"/>
        </w:rPr>
        <w:t>е</w:t>
      </w:r>
      <w:r w:rsidRPr="00C51D69">
        <w:rPr>
          <w:rFonts w:ascii="Times New Roman" w:hAnsi="Times New Roman" w:cs="Times New Roman"/>
          <w:sz w:val="28"/>
          <w:szCs w:val="28"/>
        </w:rPr>
        <w:t>цифики сферы</w:t>
      </w:r>
      <w:r w:rsidR="00714DA6">
        <w:rPr>
          <w:rFonts w:ascii="Times New Roman" w:hAnsi="Times New Roman" w:cs="Times New Roman"/>
          <w:sz w:val="28"/>
          <w:szCs w:val="28"/>
        </w:rPr>
        <w:t xml:space="preserve"> </w:t>
      </w:r>
      <w:r w:rsidRPr="00C51D69">
        <w:rPr>
          <w:rFonts w:ascii="Times New Roman" w:hAnsi="Times New Roman" w:cs="Times New Roman"/>
          <w:sz w:val="28"/>
          <w:szCs w:val="28"/>
        </w:rPr>
        <w:t>(предметной области), в которой осуществляет свою деятельность объект аудита (контроля).</w:t>
      </w:r>
    </w:p>
    <w:p w:rsidR="00C51D69" w:rsidRPr="00C51D69" w:rsidRDefault="00C51D69" w:rsidP="00C51D69">
      <w:pPr>
        <w:shd w:val="clear" w:color="auto" w:fill="FFFFFF"/>
        <w:tabs>
          <w:tab w:val="left" w:pos="1018"/>
        </w:tabs>
        <w:spacing w:after="0" w:line="240" w:lineRule="auto"/>
        <w:ind w:right="-1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51D69">
        <w:rPr>
          <w:rFonts w:ascii="Times New Roman" w:hAnsi="Times New Roman" w:cs="Times New Roman"/>
          <w:sz w:val="28"/>
          <w:szCs w:val="28"/>
        </w:rPr>
        <w:t>К целям и вопросам анализа также относятся оценки планируемого (фа</w:t>
      </w:r>
      <w:r w:rsidRPr="00C51D69">
        <w:rPr>
          <w:rFonts w:ascii="Times New Roman" w:hAnsi="Times New Roman" w:cs="Times New Roman"/>
          <w:sz w:val="28"/>
          <w:szCs w:val="28"/>
        </w:rPr>
        <w:t>к</w:t>
      </w:r>
      <w:r w:rsidRPr="00C51D69">
        <w:rPr>
          <w:rFonts w:ascii="Times New Roman" w:hAnsi="Times New Roman" w:cs="Times New Roman"/>
          <w:sz w:val="28"/>
          <w:szCs w:val="28"/>
        </w:rPr>
        <w:t>тического)</w:t>
      </w:r>
      <w:r w:rsidR="00714DA6">
        <w:rPr>
          <w:rFonts w:ascii="Times New Roman" w:hAnsi="Times New Roman" w:cs="Times New Roman"/>
          <w:sz w:val="28"/>
          <w:szCs w:val="28"/>
        </w:rPr>
        <w:t xml:space="preserve"> </w:t>
      </w:r>
      <w:r w:rsidRPr="00C51D69">
        <w:rPr>
          <w:rFonts w:ascii="Times New Roman" w:hAnsi="Times New Roman" w:cs="Times New Roman"/>
          <w:sz w:val="28"/>
          <w:szCs w:val="28"/>
        </w:rPr>
        <w:t>межотраслевого и (или) межведомственного влияния на конечные р</w:t>
      </w:r>
      <w:r w:rsidRPr="00C51D69">
        <w:rPr>
          <w:rFonts w:ascii="Times New Roman" w:hAnsi="Times New Roman" w:cs="Times New Roman"/>
          <w:sz w:val="28"/>
          <w:szCs w:val="28"/>
        </w:rPr>
        <w:t>е</w:t>
      </w:r>
      <w:r w:rsidRPr="00C51D69">
        <w:rPr>
          <w:rFonts w:ascii="Times New Roman" w:hAnsi="Times New Roman" w:cs="Times New Roman"/>
          <w:sz w:val="28"/>
          <w:szCs w:val="28"/>
        </w:rPr>
        <w:t>зультаты и итоговые</w:t>
      </w:r>
      <w:r w:rsidR="00714DA6">
        <w:rPr>
          <w:rFonts w:ascii="Times New Roman" w:hAnsi="Times New Roman" w:cs="Times New Roman"/>
          <w:sz w:val="28"/>
          <w:szCs w:val="28"/>
        </w:rPr>
        <w:t xml:space="preserve"> </w:t>
      </w:r>
      <w:r w:rsidRPr="00C51D69">
        <w:rPr>
          <w:rFonts w:ascii="Times New Roman" w:hAnsi="Times New Roman" w:cs="Times New Roman"/>
          <w:sz w:val="28"/>
          <w:szCs w:val="28"/>
        </w:rPr>
        <w:t>эффекты соответствующих муниципальных программ и муниципальной бюджетной политики в</w:t>
      </w:r>
      <w:r w:rsidR="00714DA6">
        <w:rPr>
          <w:rFonts w:ascii="Times New Roman" w:hAnsi="Times New Roman" w:cs="Times New Roman"/>
          <w:sz w:val="28"/>
          <w:szCs w:val="28"/>
        </w:rPr>
        <w:t xml:space="preserve"> </w:t>
      </w:r>
      <w:r w:rsidRPr="00C51D69">
        <w:rPr>
          <w:rFonts w:ascii="Times New Roman" w:hAnsi="Times New Roman" w:cs="Times New Roman"/>
          <w:sz w:val="28"/>
          <w:szCs w:val="28"/>
        </w:rPr>
        <w:t>соответствующих сферах.</w:t>
      </w:r>
    </w:p>
    <w:p w:rsidR="00C51D69" w:rsidRPr="00C51D69" w:rsidRDefault="00714DA6" w:rsidP="00C51D69">
      <w:pPr>
        <w:shd w:val="clear" w:color="auto" w:fill="FFFFFF"/>
        <w:tabs>
          <w:tab w:val="left" w:pos="1018"/>
        </w:tabs>
        <w:spacing w:after="0" w:line="240" w:lineRule="auto"/>
        <w:ind w:right="-1"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C51D69" w:rsidRPr="00C51D69">
        <w:rPr>
          <w:rFonts w:ascii="Times New Roman" w:hAnsi="Times New Roman" w:cs="Times New Roman"/>
          <w:sz w:val="28"/>
          <w:szCs w:val="28"/>
        </w:rPr>
        <w:t>6. Предметом контрольного или экспертно-аналитического меропри</w:t>
      </w:r>
      <w:r w:rsidR="00C51D69" w:rsidRPr="00C51D69">
        <w:rPr>
          <w:rFonts w:ascii="Times New Roman" w:hAnsi="Times New Roman" w:cs="Times New Roman"/>
          <w:sz w:val="28"/>
          <w:szCs w:val="28"/>
        </w:rPr>
        <w:t>я</w:t>
      </w:r>
      <w:r w:rsidR="00C51D69" w:rsidRPr="00C51D69">
        <w:rPr>
          <w:rFonts w:ascii="Times New Roman" w:hAnsi="Times New Roman" w:cs="Times New Roman"/>
          <w:sz w:val="28"/>
          <w:szCs w:val="28"/>
        </w:rPr>
        <w:t>тия является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51D69" w:rsidRPr="00C51D69">
        <w:rPr>
          <w:rFonts w:ascii="Times New Roman" w:hAnsi="Times New Roman" w:cs="Times New Roman"/>
          <w:sz w:val="28"/>
          <w:szCs w:val="28"/>
        </w:rPr>
        <w:t>процесс достижения целей социально-экономического развития муниц</w:t>
      </w:r>
      <w:r w:rsidR="00C51D69" w:rsidRPr="00C51D69">
        <w:rPr>
          <w:rFonts w:ascii="Times New Roman" w:hAnsi="Times New Roman" w:cs="Times New Roman"/>
          <w:sz w:val="28"/>
          <w:szCs w:val="28"/>
        </w:rPr>
        <w:t>и</w:t>
      </w:r>
      <w:r w:rsidR="00C51D69" w:rsidRPr="00C51D69">
        <w:rPr>
          <w:rFonts w:ascii="Times New Roman" w:hAnsi="Times New Roman" w:cs="Times New Roman"/>
          <w:sz w:val="28"/>
          <w:szCs w:val="28"/>
        </w:rPr>
        <w:t>пального образования,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51D69" w:rsidRPr="00C51D69">
        <w:rPr>
          <w:rFonts w:ascii="Times New Roman" w:hAnsi="Times New Roman" w:cs="Times New Roman"/>
          <w:sz w:val="28"/>
          <w:szCs w:val="28"/>
        </w:rPr>
        <w:t>том числе:</w:t>
      </w:r>
    </w:p>
    <w:p w:rsidR="00C51D69" w:rsidRPr="00C51D69" w:rsidRDefault="00C51D69" w:rsidP="00C51D69">
      <w:pPr>
        <w:shd w:val="clear" w:color="auto" w:fill="FFFFFF"/>
        <w:tabs>
          <w:tab w:val="left" w:pos="1018"/>
        </w:tabs>
        <w:spacing w:after="0" w:line="240" w:lineRule="auto"/>
        <w:ind w:right="-1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51D69">
        <w:rPr>
          <w:rFonts w:ascii="Times New Roman" w:hAnsi="Times New Roman" w:cs="Times New Roman"/>
          <w:sz w:val="28"/>
          <w:szCs w:val="28"/>
        </w:rPr>
        <w:t>1) актуальные и прогнозируемые проблемы безопасности и социально-экономического</w:t>
      </w:r>
      <w:r w:rsidR="00714DA6">
        <w:rPr>
          <w:rFonts w:ascii="Times New Roman" w:hAnsi="Times New Roman" w:cs="Times New Roman"/>
          <w:sz w:val="28"/>
          <w:szCs w:val="28"/>
        </w:rPr>
        <w:t xml:space="preserve"> </w:t>
      </w:r>
      <w:r w:rsidRPr="00C51D69">
        <w:rPr>
          <w:rFonts w:ascii="Times New Roman" w:hAnsi="Times New Roman" w:cs="Times New Roman"/>
          <w:sz w:val="28"/>
          <w:szCs w:val="28"/>
        </w:rPr>
        <w:t>развития и их причины, ожидания целевых групп, связанные с достиж</w:t>
      </w:r>
      <w:r w:rsidRPr="00C51D69">
        <w:rPr>
          <w:rFonts w:ascii="Times New Roman" w:hAnsi="Times New Roman" w:cs="Times New Roman"/>
          <w:sz w:val="28"/>
          <w:szCs w:val="28"/>
        </w:rPr>
        <w:t>е</w:t>
      </w:r>
      <w:r w:rsidRPr="00C51D69">
        <w:rPr>
          <w:rFonts w:ascii="Times New Roman" w:hAnsi="Times New Roman" w:cs="Times New Roman"/>
          <w:sz w:val="28"/>
          <w:szCs w:val="28"/>
        </w:rPr>
        <w:t>нием стратегических</w:t>
      </w:r>
      <w:r w:rsidR="00714DA6">
        <w:rPr>
          <w:rFonts w:ascii="Times New Roman" w:hAnsi="Times New Roman" w:cs="Times New Roman"/>
          <w:sz w:val="28"/>
          <w:szCs w:val="28"/>
        </w:rPr>
        <w:t xml:space="preserve"> </w:t>
      </w:r>
      <w:r w:rsidRPr="00C51D69">
        <w:rPr>
          <w:rFonts w:ascii="Times New Roman" w:hAnsi="Times New Roman" w:cs="Times New Roman"/>
          <w:sz w:val="28"/>
          <w:szCs w:val="28"/>
        </w:rPr>
        <w:t>целей;</w:t>
      </w:r>
    </w:p>
    <w:p w:rsidR="00C51D69" w:rsidRPr="00C51D69" w:rsidRDefault="00C51D69" w:rsidP="00C51D69">
      <w:pPr>
        <w:shd w:val="clear" w:color="auto" w:fill="FFFFFF"/>
        <w:tabs>
          <w:tab w:val="left" w:pos="1018"/>
        </w:tabs>
        <w:spacing w:after="0" w:line="240" w:lineRule="auto"/>
        <w:ind w:right="-1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51D69">
        <w:rPr>
          <w:rFonts w:ascii="Times New Roman" w:hAnsi="Times New Roman" w:cs="Times New Roman"/>
          <w:sz w:val="28"/>
          <w:szCs w:val="28"/>
        </w:rPr>
        <w:t>2) проекты программ, действующие и реализованные программы, де</w:t>
      </w:r>
      <w:r w:rsidRPr="00C51D69">
        <w:rPr>
          <w:rFonts w:ascii="Times New Roman" w:hAnsi="Times New Roman" w:cs="Times New Roman"/>
          <w:sz w:val="28"/>
          <w:szCs w:val="28"/>
        </w:rPr>
        <w:t>я</w:t>
      </w:r>
      <w:r w:rsidRPr="00C51D69">
        <w:rPr>
          <w:rFonts w:ascii="Times New Roman" w:hAnsi="Times New Roman" w:cs="Times New Roman"/>
          <w:sz w:val="28"/>
          <w:szCs w:val="28"/>
        </w:rPr>
        <w:t>тельность</w:t>
      </w:r>
      <w:r w:rsidR="00714DA6">
        <w:rPr>
          <w:rFonts w:ascii="Times New Roman" w:hAnsi="Times New Roman" w:cs="Times New Roman"/>
          <w:sz w:val="28"/>
          <w:szCs w:val="28"/>
        </w:rPr>
        <w:t xml:space="preserve"> </w:t>
      </w:r>
      <w:r w:rsidRPr="00C51D69">
        <w:rPr>
          <w:rFonts w:ascii="Times New Roman" w:hAnsi="Times New Roman" w:cs="Times New Roman"/>
          <w:sz w:val="28"/>
          <w:szCs w:val="28"/>
        </w:rPr>
        <w:t>участников стратегического управления по их инициированию (разрабо</w:t>
      </w:r>
      <w:r w:rsidRPr="00C51D69">
        <w:rPr>
          <w:rFonts w:ascii="Times New Roman" w:hAnsi="Times New Roman" w:cs="Times New Roman"/>
          <w:sz w:val="28"/>
          <w:szCs w:val="28"/>
        </w:rPr>
        <w:t>т</w:t>
      </w:r>
      <w:r w:rsidRPr="00C51D69">
        <w:rPr>
          <w:rFonts w:ascii="Times New Roman" w:hAnsi="Times New Roman" w:cs="Times New Roman"/>
          <w:sz w:val="28"/>
          <w:szCs w:val="28"/>
        </w:rPr>
        <w:t>ке), реализации и</w:t>
      </w:r>
      <w:r w:rsidR="00714DA6">
        <w:rPr>
          <w:rFonts w:ascii="Times New Roman" w:hAnsi="Times New Roman" w:cs="Times New Roman"/>
          <w:sz w:val="28"/>
          <w:szCs w:val="28"/>
        </w:rPr>
        <w:t xml:space="preserve"> </w:t>
      </w:r>
      <w:r w:rsidRPr="00C51D69">
        <w:rPr>
          <w:rFonts w:ascii="Times New Roman" w:hAnsi="Times New Roman" w:cs="Times New Roman"/>
          <w:sz w:val="28"/>
          <w:szCs w:val="28"/>
        </w:rPr>
        <w:t>завершению, а также ожидаемые и фактические результаты программ (непосредственные</w:t>
      </w:r>
      <w:r w:rsidR="00714DA6">
        <w:rPr>
          <w:rFonts w:ascii="Times New Roman" w:hAnsi="Times New Roman" w:cs="Times New Roman"/>
          <w:sz w:val="28"/>
          <w:szCs w:val="28"/>
        </w:rPr>
        <w:t xml:space="preserve"> </w:t>
      </w:r>
      <w:r w:rsidRPr="00C51D69">
        <w:rPr>
          <w:rFonts w:ascii="Times New Roman" w:hAnsi="Times New Roman" w:cs="Times New Roman"/>
          <w:sz w:val="28"/>
          <w:szCs w:val="28"/>
        </w:rPr>
        <w:t>результаты, конечные результаты, итоговые эффекты);</w:t>
      </w:r>
    </w:p>
    <w:p w:rsidR="00C51D69" w:rsidRPr="00C51D69" w:rsidRDefault="00C51D69" w:rsidP="00C51D69">
      <w:pPr>
        <w:shd w:val="clear" w:color="auto" w:fill="FFFFFF"/>
        <w:tabs>
          <w:tab w:val="left" w:pos="1018"/>
        </w:tabs>
        <w:spacing w:after="0" w:line="240" w:lineRule="auto"/>
        <w:ind w:right="-1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51D69">
        <w:rPr>
          <w:rFonts w:ascii="Times New Roman" w:hAnsi="Times New Roman" w:cs="Times New Roman"/>
          <w:sz w:val="28"/>
          <w:szCs w:val="28"/>
        </w:rPr>
        <w:t>3) состояние отдельных элементов системы государственного (муниц</w:t>
      </w:r>
      <w:r w:rsidRPr="00C51D69">
        <w:rPr>
          <w:rFonts w:ascii="Times New Roman" w:hAnsi="Times New Roman" w:cs="Times New Roman"/>
          <w:sz w:val="28"/>
          <w:szCs w:val="28"/>
        </w:rPr>
        <w:t>и</w:t>
      </w:r>
      <w:r w:rsidRPr="00C51D69">
        <w:rPr>
          <w:rFonts w:ascii="Times New Roman" w:hAnsi="Times New Roman" w:cs="Times New Roman"/>
          <w:sz w:val="28"/>
          <w:szCs w:val="28"/>
        </w:rPr>
        <w:t>пального)</w:t>
      </w:r>
      <w:r w:rsidR="00714DA6">
        <w:rPr>
          <w:rFonts w:ascii="Times New Roman" w:hAnsi="Times New Roman" w:cs="Times New Roman"/>
          <w:sz w:val="28"/>
          <w:szCs w:val="28"/>
        </w:rPr>
        <w:t xml:space="preserve"> </w:t>
      </w:r>
      <w:r w:rsidRPr="00C51D69">
        <w:rPr>
          <w:rFonts w:ascii="Times New Roman" w:hAnsi="Times New Roman" w:cs="Times New Roman"/>
          <w:sz w:val="28"/>
          <w:szCs w:val="28"/>
        </w:rPr>
        <w:t>управления, включая функционирование управленческих, финансово-бюджетных,</w:t>
      </w:r>
      <w:r w:rsidR="00714DA6">
        <w:rPr>
          <w:rFonts w:ascii="Times New Roman" w:hAnsi="Times New Roman" w:cs="Times New Roman"/>
          <w:sz w:val="28"/>
          <w:szCs w:val="28"/>
        </w:rPr>
        <w:t xml:space="preserve"> </w:t>
      </w:r>
      <w:r w:rsidRPr="00C51D69">
        <w:rPr>
          <w:rFonts w:ascii="Times New Roman" w:hAnsi="Times New Roman" w:cs="Times New Roman"/>
          <w:sz w:val="28"/>
          <w:szCs w:val="28"/>
        </w:rPr>
        <w:t>информационно-телекоммуникационных, правовых и иных элементов системы</w:t>
      </w:r>
      <w:r w:rsidR="00714DA6">
        <w:rPr>
          <w:rFonts w:ascii="Times New Roman" w:hAnsi="Times New Roman" w:cs="Times New Roman"/>
          <w:sz w:val="28"/>
          <w:szCs w:val="28"/>
        </w:rPr>
        <w:t xml:space="preserve"> </w:t>
      </w:r>
      <w:r w:rsidRPr="00C51D69">
        <w:rPr>
          <w:rFonts w:ascii="Times New Roman" w:hAnsi="Times New Roman" w:cs="Times New Roman"/>
          <w:sz w:val="28"/>
          <w:szCs w:val="28"/>
        </w:rPr>
        <w:t>государственного (муниципального) управления, а также сферы развития и укрепления</w:t>
      </w:r>
      <w:r w:rsidR="00714DA6">
        <w:rPr>
          <w:rFonts w:ascii="Times New Roman" w:hAnsi="Times New Roman" w:cs="Times New Roman"/>
          <w:sz w:val="28"/>
          <w:szCs w:val="28"/>
        </w:rPr>
        <w:t xml:space="preserve"> </w:t>
      </w:r>
      <w:r w:rsidRPr="00C51D69">
        <w:rPr>
          <w:rFonts w:ascii="Times New Roman" w:hAnsi="Times New Roman" w:cs="Times New Roman"/>
          <w:sz w:val="28"/>
          <w:szCs w:val="28"/>
        </w:rPr>
        <w:t>финансовой системы и обеспечения стабильности финансового рынка.</w:t>
      </w:r>
    </w:p>
    <w:p w:rsidR="00C51D69" w:rsidRPr="00C51D69" w:rsidRDefault="00714DA6" w:rsidP="00C51D69">
      <w:pPr>
        <w:shd w:val="clear" w:color="auto" w:fill="FFFFFF"/>
        <w:tabs>
          <w:tab w:val="left" w:pos="1018"/>
        </w:tabs>
        <w:spacing w:after="0" w:line="240" w:lineRule="auto"/>
        <w:ind w:right="-1"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2.</w:t>
      </w:r>
      <w:r w:rsidR="00C51D69" w:rsidRPr="00C51D69">
        <w:rPr>
          <w:rFonts w:ascii="Times New Roman" w:hAnsi="Times New Roman" w:cs="Times New Roman"/>
          <w:sz w:val="28"/>
          <w:szCs w:val="28"/>
        </w:rPr>
        <w:t>7. В рамках мероприятия также оценивается планируемая или фактич</w:t>
      </w:r>
      <w:r w:rsidR="00C51D69" w:rsidRPr="00C51D69">
        <w:rPr>
          <w:rFonts w:ascii="Times New Roman" w:hAnsi="Times New Roman" w:cs="Times New Roman"/>
          <w:sz w:val="28"/>
          <w:szCs w:val="28"/>
        </w:rPr>
        <w:t>е</w:t>
      </w:r>
      <w:r w:rsidR="00C51D69" w:rsidRPr="00C51D69">
        <w:rPr>
          <w:rFonts w:ascii="Times New Roman" w:hAnsi="Times New Roman" w:cs="Times New Roman"/>
          <w:sz w:val="28"/>
          <w:szCs w:val="28"/>
        </w:rPr>
        <w:t>ская деятельность объекта контроля, направленная на достижение стратегич</w:t>
      </w:r>
      <w:r w:rsidR="00C51D69" w:rsidRPr="00C51D69">
        <w:rPr>
          <w:rFonts w:ascii="Times New Roman" w:hAnsi="Times New Roman" w:cs="Times New Roman"/>
          <w:sz w:val="28"/>
          <w:szCs w:val="28"/>
        </w:rPr>
        <w:t>е</w:t>
      </w:r>
      <w:r w:rsidR="00C51D69" w:rsidRPr="00C51D69">
        <w:rPr>
          <w:rFonts w:ascii="Times New Roman" w:hAnsi="Times New Roman" w:cs="Times New Roman"/>
          <w:sz w:val="28"/>
          <w:szCs w:val="28"/>
        </w:rPr>
        <w:t>ских целей, в пределах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51D69" w:rsidRPr="00C51D69">
        <w:rPr>
          <w:rFonts w:ascii="Times New Roman" w:hAnsi="Times New Roman" w:cs="Times New Roman"/>
          <w:sz w:val="28"/>
          <w:szCs w:val="28"/>
        </w:rPr>
        <w:t>полномочий, установленных законодательством Российской Федерации и нормативными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51D69" w:rsidRPr="00C51D69">
        <w:rPr>
          <w:rFonts w:ascii="Times New Roman" w:hAnsi="Times New Roman" w:cs="Times New Roman"/>
          <w:sz w:val="28"/>
          <w:szCs w:val="28"/>
        </w:rPr>
        <w:t xml:space="preserve">правовыми актами органов местного самоуправления муниципального образования </w:t>
      </w:r>
      <w:r>
        <w:rPr>
          <w:rFonts w:ascii="Times New Roman" w:hAnsi="Times New Roman" w:cs="Times New Roman"/>
          <w:sz w:val="28"/>
          <w:szCs w:val="28"/>
        </w:rPr>
        <w:t xml:space="preserve">Маловишерского </w:t>
      </w:r>
      <w:r w:rsidR="00C51D69" w:rsidRPr="00C51D69">
        <w:rPr>
          <w:rFonts w:ascii="Times New Roman" w:hAnsi="Times New Roman" w:cs="Times New Roman"/>
          <w:sz w:val="28"/>
          <w:szCs w:val="28"/>
        </w:rPr>
        <w:t>муниципального района.</w:t>
      </w:r>
    </w:p>
    <w:p w:rsidR="00C51D69" w:rsidRPr="00C51D69" w:rsidRDefault="00714DA6" w:rsidP="00C51D69">
      <w:pPr>
        <w:shd w:val="clear" w:color="auto" w:fill="FFFFFF"/>
        <w:tabs>
          <w:tab w:val="left" w:pos="1018"/>
        </w:tabs>
        <w:spacing w:after="0" w:line="240" w:lineRule="auto"/>
        <w:ind w:right="-1"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C51D69" w:rsidRPr="00C51D69">
        <w:rPr>
          <w:rFonts w:ascii="Times New Roman" w:hAnsi="Times New Roman" w:cs="Times New Roman"/>
          <w:sz w:val="28"/>
          <w:szCs w:val="28"/>
        </w:rPr>
        <w:t>8. По вопросам мероприятия необходимо сформировать развернутое представление (знания) о деятельности участников стратегического управл</w:t>
      </w:r>
      <w:r w:rsidR="00C51D69" w:rsidRPr="00C51D69">
        <w:rPr>
          <w:rFonts w:ascii="Times New Roman" w:hAnsi="Times New Roman" w:cs="Times New Roman"/>
          <w:sz w:val="28"/>
          <w:szCs w:val="28"/>
        </w:rPr>
        <w:t>е</w:t>
      </w:r>
      <w:r w:rsidR="00C51D69" w:rsidRPr="00C51D69">
        <w:rPr>
          <w:rFonts w:ascii="Times New Roman" w:hAnsi="Times New Roman" w:cs="Times New Roman"/>
          <w:sz w:val="28"/>
          <w:szCs w:val="28"/>
        </w:rPr>
        <w:t>ния, а также об условиях, о предпосылках, причинах, возможных и ожидаемых последствиях такой деятельности. Данный вид знаний должен приобретаться в рамках каждого конкретного мер</w:t>
      </w:r>
      <w:r w:rsidR="00C51D69" w:rsidRPr="00C51D69">
        <w:rPr>
          <w:rFonts w:ascii="Times New Roman" w:hAnsi="Times New Roman" w:cs="Times New Roman"/>
          <w:sz w:val="28"/>
          <w:szCs w:val="28"/>
        </w:rPr>
        <w:t>о</w:t>
      </w:r>
      <w:r w:rsidR="00C51D69" w:rsidRPr="00C51D69">
        <w:rPr>
          <w:rFonts w:ascii="Times New Roman" w:hAnsi="Times New Roman" w:cs="Times New Roman"/>
          <w:sz w:val="28"/>
          <w:szCs w:val="28"/>
        </w:rPr>
        <w:t>приятия по оценке реализуемости, рисков и результатов достижения целей социально-экономического развития муниц</w:t>
      </w:r>
      <w:r w:rsidR="00C51D69" w:rsidRPr="00C51D69">
        <w:rPr>
          <w:rFonts w:ascii="Times New Roman" w:hAnsi="Times New Roman" w:cs="Times New Roman"/>
          <w:sz w:val="28"/>
          <w:szCs w:val="28"/>
        </w:rPr>
        <w:t>и</w:t>
      </w:r>
      <w:r w:rsidR="00C51D69" w:rsidRPr="00C51D69">
        <w:rPr>
          <w:rFonts w:ascii="Times New Roman" w:hAnsi="Times New Roman" w:cs="Times New Roman"/>
          <w:sz w:val="28"/>
          <w:szCs w:val="28"/>
        </w:rPr>
        <w:t>пального образования.</w:t>
      </w:r>
    </w:p>
    <w:p w:rsidR="00C51D69" w:rsidRPr="00C51D69" w:rsidRDefault="00714DA6" w:rsidP="00C51D69">
      <w:pPr>
        <w:shd w:val="clear" w:color="auto" w:fill="FFFFFF"/>
        <w:tabs>
          <w:tab w:val="left" w:pos="1018"/>
        </w:tabs>
        <w:spacing w:after="0" w:line="240" w:lineRule="auto"/>
        <w:ind w:right="-1"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C51D69" w:rsidRPr="00C51D69">
        <w:rPr>
          <w:rFonts w:ascii="Times New Roman" w:hAnsi="Times New Roman" w:cs="Times New Roman"/>
          <w:sz w:val="28"/>
          <w:szCs w:val="28"/>
        </w:rPr>
        <w:t>9. Документирование действий, обеспечивающих получение достато</w:t>
      </w:r>
      <w:r w:rsidR="00C51D69" w:rsidRPr="00C51D69">
        <w:rPr>
          <w:rFonts w:ascii="Times New Roman" w:hAnsi="Times New Roman" w:cs="Times New Roman"/>
          <w:sz w:val="28"/>
          <w:szCs w:val="28"/>
        </w:rPr>
        <w:t>ч</w:t>
      </w:r>
      <w:r w:rsidR="00C51D69" w:rsidRPr="00C51D69">
        <w:rPr>
          <w:rFonts w:ascii="Times New Roman" w:hAnsi="Times New Roman" w:cs="Times New Roman"/>
          <w:sz w:val="28"/>
          <w:szCs w:val="28"/>
        </w:rPr>
        <w:t>ных и надлежащих аудиторских доказательств (аудиторских процедур), и их результатов для обоснования применения профессионального суждения в стр</w:t>
      </w:r>
      <w:r w:rsidR="00C51D69" w:rsidRPr="00C51D69">
        <w:rPr>
          <w:rFonts w:ascii="Times New Roman" w:hAnsi="Times New Roman" w:cs="Times New Roman"/>
          <w:sz w:val="28"/>
          <w:szCs w:val="28"/>
        </w:rPr>
        <w:t>а</w:t>
      </w:r>
      <w:r w:rsidR="00C51D69" w:rsidRPr="00C51D69">
        <w:rPr>
          <w:rFonts w:ascii="Times New Roman" w:hAnsi="Times New Roman" w:cs="Times New Roman"/>
          <w:sz w:val="28"/>
          <w:szCs w:val="28"/>
        </w:rPr>
        <w:t>тегически важных или потенциально субъективных (сложных) вопросах контрольного или эк</w:t>
      </w:r>
      <w:r w:rsidR="00C51D69" w:rsidRPr="00C51D69">
        <w:rPr>
          <w:rFonts w:ascii="Times New Roman" w:hAnsi="Times New Roman" w:cs="Times New Roman"/>
          <w:sz w:val="28"/>
          <w:szCs w:val="28"/>
        </w:rPr>
        <w:t>с</w:t>
      </w:r>
      <w:r w:rsidR="00C51D69" w:rsidRPr="00C51D69">
        <w:rPr>
          <w:rFonts w:ascii="Times New Roman" w:hAnsi="Times New Roman" w:cs="Times New Roman"/>
          <w:sz w:val="28"/>
          <w:szCs w:val="28"/>
        </w:rPr>
        <w:t>пертно-аналитического мероприятия должно проводиться в рамках формирования рабочей док</w:t>
      </w:r>
      <w:r w:rsidR="00C51D69" w:rsidRPr="00C51D69">
        <w:rPr>
          <w:rFonts w:ascii="Times New Roman" w:hAnsi="Times New Roman" w:cs="Times New Roman"/>
          <w:sz w:val="28"/>
          <w:szCs w:val="28"/>
        </w:rPr>
        <w:t>у</w:t>
      </w:r>
      <w:r w:rsidR="00C51D69" w:rsidRPr="00C51D69">
        <w:rPr>
          <w:rFonts w:ascii="Times New Roman" w:hAnsi="Times New Roman" w:cs="Times New Roman"/>
          <w:sz w:val="28"/>
          <w:szCs w:val="28"/>
        </w:rPr>
        <w:t>ментации.</w:t>
      </w:r>
    </w:p>
    <w:p w:rsidR="00C51D69" w:rsidRPr="00C51D69" w:rsidRDefault="00C51D69" w:rsidP="00C51D69">
      <w:pPr>
        <w:shd w:val="clear" w:color="auto" w:fill="FFFFFF"/>
        <w:tabs>
          <w:tab w:val="left" w:pos="1018"/>
        </w:tabs>
        <w:spacing w:after="0" w:line="240" w:lineRule="auto"/>
        <w:ind w:right="-1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51D69">
        <w:rPr>
          <w:rFonts w:ascii="Times New Roman" w:hAnsi="Times New Roman" w:cs="Times New Roman"/>
          <w:sz w:val="28"/>
          <w:szCs w:val="28"/>
        </w:rPr>
        <w:t>Особенности сбора аудиторских доказательств базируются на следу</w:t>
      </w:r>
      <w:r w:rsidRPr="00C51D69">
        <w:rPr>
          <w:rFonts w:ascii="Times New Roman" w:hAnsi="Times New Roman" w:cs="Times New Roman"/>
          <w:sz w:val="28"/>
          <w:szCs w:val="28"/>
        </w:rPr>
        <w:t>ю</w:t>
      </w:r>
      <w:r w:rsidRPr="00C51D69">
        <w:rPr>
          <w:rFonts w:ascii="Times New Roman" w:hAnsi="Times New Roman" w:cs="Times New Roman"/>
          <w:sz w:val="28"/>
          <w:szCs w:val="28"/>
        </w:rPr>
        <w:t>щих принципах:  преобладание аналитических доказательств (приложение № 1, № 2, № 3); широкое вовлечение органов и организаций, внешних экспертов для получения аудиторских доказательств;  воспроизводимость аудиторских доказ</w:t>
      </w:r>
      <w:r w:rsidRPr="00C51D69">
        <w:rPr>
          <w:rFonts w:ascii="Times New Roman" w:hAnsi="Times New Roman" w:cs="Times New Roman"/>
          <w:sz w:val="28"/>
          <w:szCs w:val="28"/>
        </w:rPr>
        <w:t>а</w:t>
      </w:r>
      <w:r w:rsidRPr="00C51D69">
        <w:rPr>
          <w:rFonts w:ascii="Times New Roman" w:hAnsi="Times New Roman" w:cs="Times New Roman"/>
          <w:sz w:val="28"/>
          <w:szCs w:val="28"/>
        </w:rPr>
        <w:t>тельств, то есть можно ожидать, что другие инспекторы получат аналогичные аудиторские доказательства и сделают аналогичные выводы.</w:t>
      </w:r>
    </w:p>
    <w:p w:rsidR="00C51D69" w:rsidRPr="00C51D69" w:rsidRDefault="00C51D69" w:rsidP="00C51D69">
      <w:pPr>
        <w:shd w:val="clear" w:color="auto" w:fill="FFFFFF"/>
        <w:tabs>
          <w:tab w:val="left" w:pos="1018"/>
        </w:tabs>
        <w:spacing w:after="0" w:line="240" w:lineRule="auto"/>
        <w:ind w:right="-1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51D69">
        <w:rPr>
          <w:rFonts w:ascii="Times New Roman" w:hAnsi="Times New Roman" w:cs="Times New Roman"/>
          <w:sz w:val="28"/>
          <w:szCs w:val="28"/>
        </w:rPr>
        <w:t xml:space="preserve"> Определение на основе профессионального суждения инспектора дост</w:t>
      </w:r>
      <w:r w:rsidRPr="00C51D69">
        <w:rPr>
          <w:rFonts w:ascii="Times New Roman" w:hAnsi="Times New Roman" w:cs="Times New Roman"/>
          <w:sz w:val="28"/>
          <w:szCs w:val="28"/>
        </w:rPr>
        <w:t>а</w:t>
      </w:r>
      <w:r w:rsidRPr="00C51D69">
        <w:rPr>
          <w:rFonts w:ascii="Times New Roman" w:hAnsi="Times New Roman" w:cs="Times New Roman"/>
          <w:sz w:val="28"/>
          <w:szCs w:val="28"/>
        </w:rPr>
        <w:t>точности аудиторских доказательств означает необходимость определения, достаточное ли количество (полнота) аудиторских доказательств собрано для обоснования результ</w:t>
      </w:r>
      <w:r w:rsidRPr="00C51D69">
        <w:rPr>
          <w:rFonts w:ascii="Times New Roman" w:hAnsi="Times New Roman" w:cs="Times New Roman"/>
          <w:sz w:val="28"/>
          <w:szCs w:val="28"/>
        </w:rPr>
        <w:t>а</w:t>
      </w:r>
      <w:r w:rsidRPr="00C51D69">
        <w:rPr>
          <w:rFonts w:ascii="Times New Roman" w:hAnsi="Times New Roman" w:cs="Times New Roman"/>
          <w:sz w:val="28"/>
          <w:szCs w:val="28"/>
        </w:rPr>
        <w:t>тов и выводов мероприятия.</w:t>
      </w:r>
    </w:p>
    <w:p w:rsidR="00C51D69" w:rsidRPr="00C51D69" w:rsidRDefault="00C51D69" w:rsidP="00C51D69">
      <w:pPr>
        <w:shd w:val="clear" w:color="auto" w:fill="FFFFFF"/>
        <w:tabs>
          <w:tab w:val="left" w:pos="1018"/>
        </w:tabs>
        <w:spacing w:after="0" w:line="240" w:lineRule="auto"/>
        <w:ind w:right="-1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51D69">
        <w:rPr>
          <w:rFonts w:ascii="Times New Roman" w:hAnsi="Times New Roman" w:cs="Times New Roman"/>
          <w:sz w:val="28"/>
          <w:szCs w:val="28"/>
        </w:rPr>
        <w:t>Определение на основе профессионального суждения инспектора того, что аудиторские доказательства являются надлежащими, включает оценку ум</w:t>
      </w:r>
      <w:r w:rsidRPr="00C51D69">
        <w:rPr>
          <w:rFonts w:ascii="Times New Roman" w:hAnsi="Times New Roman" w:cs="Times New Roman"/>
          <w:sz w:val="28"/>
          <w:szCs w:val="28"/>
        </w:rPr>
        <w:t>е</w:t>
      </w:r>
      <w:r w:rsidRPr="00C51D69">
        <w:rPr>
          <w:rFonts w:ascii="Times New Roman" w:hAnsi="Times New Roman" w:cs="Times New Roman"/>
          <w:sz w:val="28"/>
          <w:szCs w:val="28"/>
        </w:rPr>
        <w:t>стности, надежности и валидности доказательств:</w:t>
      </w:r>
    </w:p>
    <w:p w:rsidR="00C51D69" w:rsidRPr="00C51D69" w:rsidRDefault="00C51D69" w:rsidP="00C51D69">
      <w:pPr>
        <w:shd w:val="clear" w:color="auto" w:fill="FFFFFF"/>
        <w:tabs>
          <w:tab w:val="left" w:pos="1018"/>
        </w:tabs>
        <w:spacing w:after="0" w:line="240" w:lineRule="auto"/>
        <w:ind w:right="-1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51D69">
        <w:rPr>
          <w:rFonts w:ascii="Times New Roman" w:hAnsi="Times New Roman" w:cs="Times New Roman"/>
          <w:sz w:val="28"/>
          <w:szCs w:val="28"/>
        </w:rPr>
        <w:t>- уместность означает, что доказательства имеют логическую связь с ц</w:t>
      </w:r>
      <w:r w:rsidRPr="00C51D69">
        <w:rPr>
          <w:rFonts w:ascii="Times New Roman" w:hAnsi="Times New Roman" w:cs="Times New Roman"/>
          <w:sz w:val="28"/>
          <w:szCs w:val="28"/>
        </w:rPr>
        <w:t>е</w:t>
      </w:r>
      <w:r w:rsidRPr="00C51D69">
        <w:rPr>
          <w:rFonts w:ascii="Times New Roman" w:hAnsi="Times New Roman" w:cs="Times New Roman"/>
          <w:sz w:val="28"/>
          <w:szCs w:val="28"/>
        </w:rPr>
        <w:t>лями и вопросами мероприятия и значимы для достижения целей мероприятия;</w:t>
      </w:r>
    </w:p>
    <w:p w:rsidR="00C51D69" w:rsidRPr="00C51D69" w:rsidRDefault="00C51D69" w:rsidP="00C51D69">
      <w:pPr>
        <w:shd w:val="clear" w:color="auto" w:fill="FFFFFF"/>
        <w:tabs>
          <w:tab w:val="left" w:pos="1018"/>
        </w:tabs>
        <w:spacing w:after="0" w:line="240" w:lineRule="auto"/>
        <w:ind w:right="-1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51D69">
        <w:rPr>
          <w:rFonts w:ascii="Times New Roman" w:hAnsi="Times New Roman" w:cs="Times New Roman"/>
          <w:sz w:val="28"/>
          <w:szCs w:val="28"/>
        </w:rPr>
        <w:t>- надежность означает степень, в которой аудиторские доказательства подтверждаются данными из различных источников или позволяют получать одни и те же результаты при повторном получении;</w:t>
      </w:r>
    </w:p>
    <w:p w:rsidR="00C51D69" w:rsidRPr="00C51D69" w:rsidRDefault="00C51D69" w:rsidP="00C51D69">
      <w:pPr>
        <w:shd w:val="clear" w:color="auto" w:fill="FFFFFF"/>
        <w:tabs>
          <w:tab w:val="left" w:pos="1018"/>
        </w:tabs>
        <w:spacing w:after="0" w:line="240" w:lineRule="auto"/>
        <w:ind w:right="-1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51D69">
        <w:rPr>
          <w:rFonts w:ascii="Times New Roman" w:hAnsi="Times New Roman" w:cs="Times New Roman"/>
          <w:sz w:val="28"/>
          <w:szCs w:val="28"/>
        </w:rPr>
        <w:t>- валидность означает обоснованность и пригодность применения мет</w:t>
      </w:r>
      <w:r w:rsidRPr="00C51D69">
        <w:rPr>
          <w:rFonts w:ascii="Times New Roman" w:hAnsi="Times New Roman" w:cs="Times New Roman"/>
          <w:sz w:val="28"/>
          <w:szCs w:val="28"/>
        </w:rPr>
        <w:t>о</w:t>
      </w:r>
      <w:r w:rsidRPr="00C51D69">
        <w:rPr>
          <w:rFonts w:ascii="Times New Roman" w:hAnsi="Times New Roman" w:cs="Times New Roman"/>
          <w:sz w:val="28"/>
          <w:szCs w:val="28"/>
        </w:rPr>
        <w:t>дик и результатов исследования к конкретным условиям в рамках проводимого меропри</w:t>
      </w:r>
      <w:r w:rsidRPr="00C51D69">
        <w:rPr>
          <w:rFonts w:ascii="Times New Roman" w:hAnsi="Times New Roman" w:cs="Times New Roman"/>
          <w:sz w:val="28"/>
          <w:szCs w:val="28"/>
        </w:rPr>
        <w:t>я</w:t>
      </w:r>
      <w:r w:rsidRPr="00C51D69">
        <w:rPr>
          <w:rFonts w:ascii="Times New Roman" w:hAnsi="Times New Roman" w:cs="Times New Roman"/>
          <w:sz w:val="28"/>
          <w:szCs w:val="28"/>
        </w:rPr>
        <w:t>тия.</w:t>
      </w:r>
    </w:p>
    <w:p w:rsidR="00C51D69" w:rsidRPr="00C51D69" w:rsidRDefault="00C51D69" w:rsidP="00C51D69">
      <w:pPr>
        <w:shd w:val="clear" w:color="auto" w:fill="FFFFFF"/>
        <w:tabs>
          <w:tab w:val="left" w:pos="1018"/>
        </w:tabs>
        <w:spacing w:after="0" w:line="240" w:lineRule="auto"/>
        <w:ind w:right="-1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51D69">
        <w:rPr>
          <w:rFonts w:ascii="Times New Roman" w:hAnsi="Times New Roman" w:cs="Times New Roman"/>
          <w:sz w:val="28"/>
          <w:szCs w:val="28"/>
        </w:rPr>
        <w:t>Доказательства не являются достаточными, если использование доказ</w:t>
      </w:r>
      <w:r w:rsidRPr="00C51D69">
        <w:rPr>
          <w:rFonts w:ascii="Times New Roman" w:hAnsi="Times New Roman" w:cs="Times New Roman"/>
          <w:sz w:val="28"/>
          <w:szCs w:val="28"/>
        </w:rPr>
        <w:t>а</w:t>
      </w:r>
      <w:r w:rsidRPr="00C51D69">
        <w:rPr>
          <w:rFonts w:ascii="Times New Roman" w:hAnsi="Times New Roman" w:cs="Times New Roman"/>
          <w:sz w:val="28"/>
          <w:szCs w:val="28"/>
        </w:rPr>
        <w:t xml:space="preserve">тельств несет неприемлемо высокий риск, который может привести к неверным выводам, либо доказательство не предоставляет разумной основы </w:t>
      </w:r>
      <w:r w:rsidRPr="00C51D69">
        <w:rPr>
          <w:rFonts w:ascii="Times New Roman" w:hAnsi="Times New Roman" w:cs="Times New Roman"/>
          <w:sz w:val="28"/>
          <w:szCs w:val="28"/>
        </w:rPr>
        <w:lastRenderedPageBreak/>
        <w:t>для достиж</w:t>
      </w:r>
      <w:r w:rsidRPr="00C51D69">
        <w:rPr>
          <w:rFonts w:ascii="Times New Roman" w:hAnsi="Times New Roman" w:cs="Times New Roman"/>
          <w:sz w:val="28"/>
          <w:szCs w:val="28"/>
        </w:rPr>
        <w:t>е</w:t>
      </w:r>
      <w:r w:rsidRPr="00C51D69">
        <w:rPr>
          <w:rFonts w:ascii="Times New Roman" w:hAnsi="Times New Roman" w:cs="Times New Roman"/>
          <w:sz w:val="28"/>
          <w:szCs w:val="28"/>
        </w:rPr>
        <w:t>ния целей стратегического аудита, формирования результатов и выводов.</w:t>
      </w:r>
    </w:p>
    <w:p w:rsidR="00C51D69" w:rsidRPr="00C51D69" w:rsidRDefault="00C51D69" w:rsidP="00C51D69">
      <w:pPr>
        <w:shd w:val="clear" w:color="auto" w:fill="FFFFFF"/>
        <w:tabs>
          <w:tab w:val="left" w:pos="1018"/>
        </w:tabs>
        <w:spacing w:after="0" w:line="240" w:lineRule="auto"/>
        <w:ind w:right="-1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51D69">
        <w:rPr>
          <w:rFonts w:ascii="Times New Roman" w:hAnsi="Times New Roman" w:cs="Times New Roman"/>
          <w:sz w:val="28"/>
          <w:szCs w:val="28"/>
        </w:rPr>
        <w:t>С учетом специфики мероприятия и преобладания аналитических доказ</w:t>
      </w:r>
      <w:r w:rsidRPr="00C51D69">
        <w:rPr>
          <w:rFonts w:ascii="Times New Roman" w:hAnsi="Times New Roman" w:cs="Times New Roman"/>
          <w:sz w:val="28"/>
          <w:szCs w:val="28"/>
        </w:rPr>
        <w:t>а</w:t>
      </w:r>
      <w:r w:rsidRPr="00C51D69">
        <w:rPr>
          <w:rFonts w:ascii="Times New Roman" w:hAnsi="Times New Roman" w:cs="Times New Roman"/>
          <w:sz w:val="28"/>
          <w:szCs w:val="28"/>
        </w:rPr>
        <w:t>тельств над материальными или документальными предъявляются повышенные требования к</w:t>
      </w:r>
      <w:r w:rsidR="00714DA6">
        <w:rPr>
          <w:rFonts w:ascii="Times New Roman" w:hAnsi="Times New Roman" w:cs="Times New Roman"/>
          <w:sz w:val="28"/>
          <w:szCs w:val="28"/>
        </w:rPr>
        <w:t xml:space="preserve"> </w:t>
      </w:r>
      <w:r w:rsidRPr="00C51D69">
        <w:rPr>
          <w:rFonts w:ascii="Times New Roman" w:hAnsi="Times New Roman" w:cs="Times New Roman"/>
          <w:sz w:val="28"/>
          <w:szCs w:val="28"/>
        </w:rPr>
        <w:t>содержанию аудиторских доказательств. Выбранные методы получения доказательств должны обеспечивать разумную уверенность в их достаточности и надлежащем хара</w:t>
      </w:r>
      <w:r w:rsidRPr="00C51D69">
        <w:rPr>
          <w:rFonts w:ascii="Times New Roman" w:hAnsi="Times New Roman" w:cs="Times New Roman"/>
          <w:sz w:val="28"/>
          <w:szCs w:val="28"/>
        </w:rPr>
        <w:t>к</w:t>
      </w:r>
      <w:r w:rsidRPr="00C51D69">
        <w:rPr>
          <w:rFonts w:ascii="Times New Roman" w:hAnsi="Times New Roman" w:cs="Times New Roman"/>
          <w:sz w:val="28"/>
          <w:szCs w:val="28"/>
        </w:rPr>
        <w:t>тере, которая может быть достигнута путем использования взаимодополняющих друг друга методов исследования, обосновывающих п</w:t>
      </w:r>
      <w:r w:rsidRPr="00C51D69">
        <w:rPr>
          <w:rFonts w:ascii="Times New Roman" w:hAnsi="Times New Roman" w:cs="Times New Roman"/>
          <w:sz w:val="28"/>
          <w:szCs w:val="28"/>
        </w:rPr>
        <w:t>о</w:t>
      </w:r>
      <w:r w:rsidRPr="00C51D69">
        <w:rPr>
          <w:rFonts w:ascii="Times New Roman" w:hAnsi="Times New Roman" w:cs="Times New Roman"/>
          <w:sz w:val="28"/>
          <w:szCs w:val="28"/>
        </w:rPr>
        <w:t>лученные результаты и выводы.</w:t>
      </w:r>
    </w:p>
    <w:p w:rsidR="00C51D69" w:rsidRPr="00C51D69" w:rsidRDefault="00C51D69" w:rsidP="00C51D69">
      <w:pPr>
        <w:shd w:val="clear" w:color="auto" w:fill="FFFFFF"/>
        <w:tabs>
          <w:tab w:val="left" w:pos="1018"/>
        </w:tabs>
        <w:spacing w:after="0" w:line="240" w:lineRule="auto"/>
        <w:ind w:right="-1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51D69">
        <w:rPr>
          <w:rFonts w:ascii="Times New Roman" w:hAnsi="Times New Roman" w:cs="Times New Roman"/>
          <w:sz w:val="28"/>
          <w:szCs w:val="28"/>
        </w:rPr>
        <w:t>Следующие подходы могут быть использованы при оценке достаточн</w:t>
      </w:r>
      <w:r w:rsidRPr="00C51D69">
        <w:rPr>
          <w:rFonts w:ascii="Times New Roman" w:hAnsi="Times New Roman" w:cs="Times New Roman"/>
          <w:sz w:val="28"/>
          <w:szCs w:val="28"/>
        </w:rPr>
        <w:t>о</w:t>
      </w:r>
      <w:r w:rsidRPr="00C51D69">
        <w:rPr>
          <w:rFonts w:ascii="Times New Roman" w:hAnsi="Times New Roman" w:cs="Times New Roman"/>
          <w:sz w:val="28"/>
          <w:szCs w:val="28"/>
        </w:rPr>
        <w:t>сти доказательств:</w:t>
      </w:r>
    </w:p>
    <w:p w:rsidR="00C51D69" w:rsidRPr="00C51D69" w:rsidRDefault="00C51D69" w:rsidP="00C51D69">
      <w:pPr>
        <w:shd w:val="clear" w:color="auto" w:fill="FFFFFF"/>
        <w:tabs>
          <w:tab w:val="left" w:pos="1018"/>
        </w:tabs>
        <w:spacing w:after="0" w:line="240" w:lineRule="auto"/>
        <w:ind w:right="-1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51D69">
        <w:rPr>
          <w:rFonts w:ascii="Times New Roman" w:hAnsi="Times New Roman" w:cs="Times New Roman"/>
          <w:sz w:val="28"/>
          <w:szCs w:val="28"/>
        </w:rPr>
        <w:t>- чем выше аудиторский риск, тем выше требования к количеству (дост</w:t>
      </w:r>
      <w:r w:rsidRPr="00C51D69">
        <w:rPr>
          <w:rFonts w:ascii="Times New Roman" w:hAnsi="Times New Roman" w:cs="Times New Roman"/>
          <w:sz w:val="28"/>
          <w:szCs w:val="28"/>
        </w:rPr>
        <w:t>а</w:t>
      </w:r>
      <w:r w:rsidRPr="00C51D69">
        <w:rPr>
          <w:rFonts w:ascii="Times New Roman" w:hAnsi="Times New Roman" w:cs="Times New Roman"/>
          <w:sz w:val="28"/>
          <w:szCs w:val="28"/>
        </w:rPr>
        <w:t>точность) и качеству (насколько являются надлежащими) доказательств;</w:t>
      </w:r>
    </w:p>
    <w:p w:rsidR="00C51D69" w:rsidRPr="00C51D69" w:rsidRDefault="00C51D69" w:rsidP="00C51D69">
      <w:pPr>
        <w:shd w:val="clear" w:color="auto" w:fill="FFFFFF"/>
        <w:tabs>
          <w:tab w:val="left" w:pos="1018"/>
        </w:tabs>
        <w:spacing w:after="0" w:line="240" w:lineRule="auto"/>
        <w:ind w:right="-1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51D69">
        <w:rPr>
          <w:rFonts w:ascii="Times New Roman" w:hAnsi="Times New Roman" w:cs="Times New Roman"/>
          <w:sz w:val="28"/>
          <w:szCs w:val="28"/>
        </w:rPr>
        <w:t>- наличие большого количества аудиторских доказательств не компенс</w:t>
      </w:r>
      <w:r w:rsidRPr="00C51D69">
        <w:rPr>
          <w:rFonts w:ascii="Times New Roman" w:hAnsi="Times New Roman" w:cs="Times New Roman"/>
          <w:sz w:val="28"/>
          <w:szCs w:val="28"/>
        </w:rPr>
        <w:t>и</w:t>
      </w:r>
      <w:r w:rsidRPr="00C51D69">
        <w:rPr>
          <w:rFonts w:ascii="Times New Roman" w:hAnsi="Times New Roman" w:cs="Times New Roman"/>
          <w:sz w:val="28"/>
          <w:szCs w:val="28"/>
        </w:rPr>
        <w:t>рует недостаток уместности, валидности или надежности;</w:t>
      </w:r>
    </w:p>
    <w:p w:rsidR="00C51D69" w:rsidRPr="00C51D69" w:rsidRDefault="00C51D69" w:rsidP="00C51D69">
      <w:pPr>
        <w:shd w:val="clear" w:color="auto" w:fill="FFFFFF"/>
        <w:tabs>
          <w:tab w:val="left" w:pos="1018"/>
        </w:tabs>
        <w:spacing w:after="0" w:line="240" w:lineRule="auto"/>
        <w:ind w:right="-1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51D69">
        <w:rPr>
          <w:rFonts w:ascii="Times New Roman" w:hAnsi="Times New Roman" w:cs="Times New Roman"/>
          <w:sz w:val="28"/>
          <w:szCs w:val="28"/>
        </w:rPr>
        <w:t>- обычно требуется больше аудиторских доказательств, когда представ</w:t>
      </w:r>
      <w:r w:rsidRPr="00C51D69">
        <w:rPr>
          <w:rFonts w:ascii="Times New Roman" w:hAnsi="Times New Roman" w:cs="Times New Roman"/>
          <w:sz w:val="28"/>
          <w:szCs w:val="28"/>
        </w:rPr>
        <w:t>и</w:t>
      </w:r>
      <w:r w:rsidRPr="00C51D69">
        <w:rPr>
          <w:rFonts w:ascii="Times New Roman" w:hAnsi="Times New Roman" w:cs="Times New Roman"/>
          <w:sz w:val="28"/>
          <w:szCs w:val="28"/>
        </w:rPr>
        <w:t>тели объекта аудита (контроля) имеют другое (отличное от мнения инспектора) мн</w:t>
      </w:r>
      <w:r w:rsidRPr="00C51D69">
        <w:rPr>
          <w:rFonts w:ascii="Times New Roman" w:hAnsi="Times New Roman" w:cs="Times New Roman"/>
          <w:sz w:val="28"/>
          <w:szCs w:val="28"/>
        </w:rPr>
        <w:t>е</w:t>
      </w:r>
      <w:r w:rsidRPr="00C51D69">
        <w:rPr>
          <w:rFonts w:ascii="Times New Roman" w:hAnsi="Times New Roman" w:cs="Times New Roman"/>
          <w:sz w:val="28"/>
          <w:szCs w:val="28"/>
        </w:rPr>
        <w:t>ние.</w:t>
      </w:r>
    </w:p>
    <w:p w:rsidR="00C51D69" w:rsidRPr="00C51D69" w:rsidRDefault="00C51D69" w:rsidP="00C51D69">
      <w:pPr>
        <w:shd w:val="clear" w:color="auto" w:fill="FFFFFF"/>
        <w:tabs>
          <w:tab w:val="left" w:pos="1018"/>
        </w:tabs>
        <w:spacing w:after="0" w:line="240" w:lineRule="auto"/>
        <w:ind w:right="-1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51D69">
        <w:rPr>
          <w:rFonts w:ascii="Times New Roman" w:hAnsi="Times New Roman" w:cs="Times New Roman"/>
          <w:sz w:val="28"/>
          <w:szCs w:val="28"/>
        </w:rPr>
        <w:t>Существуют различные типы аудиторских доказательств и их источн</w:t>
      </w:r>
      <w:r w:rsidRPr="00C51D69">
        <w:rPr>
          <w:rFonts w:ascii="Times New Roman" w:hAnsi="Times New Roman" w:cs="Times New Roman"/>
          <w:sz w:val="28"/>
          <w:szCs w:val="28"/>
        </w:rPr>
        <w:t>и</w:t>
      </w:r>
      <w:r w:rsidRPr="00C51D69">
        <w:rPr>
          <w:rFonts w:ascii="Times New Roman" w:hAnsi="Times New Roman" w:cs="Times New Roman"/>
          <w:sz w:val="28"/>
          <w:szCs w:val="28"/>
        </w:rPr>
        <w:t>ков. При сборе различных типов аудиторских доказательств необходимо уч</w:t>
      </w:r>
      <w:r w:rsidRPr="00C51D69">
        <w:rPr>
          <w:rFonts w:ascii="Times New Roman" w:hAnsi="Times New Roman" w:cs="Times New Roman"/>
          <w:sz w:val="28"/>
          <w:szCs w:val="28"/>
        </w:rPr>
        <w:t>и</w:t>
      </w:r>
      <w:r w:rsidRPr="00C51D69">
        <w:rPr>
          <w:rFonts w:ascii="Times New Roman" w:hAnsi="Times New Roman" w:cs="Times New Roman"/>
          <w:sz w:val="28"/>
          <w:szCs w:val="28"/>
        </w:rPr>
        <w:t>тывать следующее- свидетельства в письменной форме являются более наде</w:t>
      </w:r>
      <w:r w:rsidRPr="00C51D69">
        <w:rPr>
          <w:rFonts w:ascii="Times New Roman" w:hAnsi="Times New Roman" w:cs="Times New Roman"/>
          <w:sz w:val="28"/>
          <w:szCs w:val="28"/>
        </w:rPr>
        <w:t>ж</w:t>
      </w:r>
      <w:r w:rsidRPr="00C51D69">
        <w:rPr>
          <w:rFonts w:ascii="Times New Roman" w:hAnsi="Times New Roman" w:cs="Times New Roman"/>
          <w:sz w:val="28"/>
          <w:szCs w:val="28"/>
        </w:rPr>
        <w:t>ными, чем исключительно устные; доказательства, основанные на серии инте</w:t>
      </w:r>
      <w:r w:rsidRPr="00C51D69">
        <w:rPr>
          <w:rFonts w:ascii="Times New Roman" w:hAnsi="Times New Roman" w:cs="Times New Roman"/>
          <w:sz w:val="28"/>
          <w:szCs w:val="28"/>
        </w:rPr>
        <w:t>р</w:t>
      </w:r>
      <w:r w:rsidRPr="00C51D69">
        <w:rPr>
          <w:rFonts w:ascii="Times New Roman" w:hAnsi="Times New Roman" w:cs="Times New Roman"/>
          <w:sz w:val="28"/>
          <w:szCs w:val="28"/>
        </w:rPr>
        <w:t>вью, являются более надежными, чем доказательства, основанные на основе одного или нескольких интервью с несколькими респондентами;  свидетельства являются более надежными, если они получены в условиях, когда опрашива</w:t>
      </w:r>
      <w:r w:rsidRPr="00C51D69">
        <w:rPr>
          <w:rFonts w:ascii="Times New Roman" w:hAnsi="Times New Roman" w:cs="Times New Roman"/>
          <w:sz w:val="28"/>
          <w:szCs w:val="28"/>
        </w:rPr>
        <w:t>е</w:t>
      </w:r>
      <w:r w:rsidRPr="00C51D69">
        <w:rPr>
          <w:rFonts w:ascii="Times New Roman" w:hAnsi="Times New Roman" w:cs="Times New Roman"/>
          <w:sz w:val="28"/>
          <w:szCs w:val="28"/>
        </w:rPr>
        <w:t>мые могут высказываться свободно; доказательства, полученные от компетен</w:t>
      </w:r>
      <w:r w:rsidRPr="00C51D69">
        <w:rPr>
          <w:rFonts w:ascii="Times New Roman" w:hAnsi="Times New Roman" w:cs="Times New Roman"/>
          <w:sz w:val="28"/>
          <w:szCs w:val="28"/>
        </w:rPr>
        <w:t>т</w:t>
      </w:r>
      <w:r w:rsidRPr="00C51D69">
        <w:rPr>
          <w:rFonts w:ascii="Times New Roman" w:hAnsi="Times New Roman" w:cs="Times New Roman"/>
          <w:sz w:val="28"/>
          <w:szCs w:val="28"/>
        </w:rPr>
        <w:t>ной и независимой третьей стороны, являются более надежными, чем доказ</w:t>
      </w:r>
      <w:r w:rsidRPr="00C51D69">
        <w:rPr>
          <w:rFonts w:ascii="Times New Roman" w:hAnsi="Times New Roman" w:cs="Times New Roman"/>
          <w:sz w:val="28"/>
          <w:szCs w:val="28"/>
        </w:rPr>
        <w:t>а</w:t>
      </w:r>
      <w:r w:rsidRPr="00C51D69">
        <w:rPr>
          <w:rFonts w:ascii="Times New Roman" w:hAnsi="Times New Roman" w:cs="Times New Roman"/>
          <w:sz w:val="28"/>
          <w:szCs w:val="28"/>
        </w:rPr>
        <w:t>тельства, полученные от руководства объекта контроля или лиц, которые им</w:t>
      </w:r>
      <w:r w:rsidRPr="00C51D69">
        <w:rPr>
          <w:rFonts w:ascii="Times New Roman" w:hAnsi="Times New Roman" w:cs="Times New Roman"/>
          <w:sz w:val="28"/>
          <w:szCs w:val="28"/>
        </w:rPr>
        <w:t>е</w:t>
      </w:r>
      <w:r w:rsidRPr="00C51D69">
        <w:rPr>
          <w:rFonts w:ascii="Times New Roman" w:hAnsi="Times New Roman" w:cs="Times New Roman"/>
          <w:sz w:val="28"/>
          <w:szCs w:val="28"/>
        </w:rPr>
        <w:t>ют прямое отношение к объекту контроля; доказательства, полученные в р</w:t>
      </w:r>
      <w:r w:rsidRPr="00C51D69">
        <w:rPr>
          <w:rFonts w:ascii="Times New Roman" w:hAnsi="Times New Roman" w:cs="Times New Roman"/>
          <w:sz w:val="28"/>
          <w:szCs w:val="28"/>
        </w:rPr>
        <w:t>е</w:t>
      </w:r>
      <w:r w:rsidRPr="00C51D69">
        <w:rPr>
          <w:rFonts w:ascii="Times New Roman" w:hAnsi="Times New Roman" w:cs="Times New Roman"/>
          <w:sz w:val="28"/>
          <w:szCs w:val="28"/>
        </w:rPr>
        <w:t>зультате прямого наблюдения, расчетов и проверки, являются более надежн</w:t>
      </w:r>
      <w:r w:rsidRPr="00C51D69">
        <w:rPr>
          <w:rFonts w:ascii="Times New Roman" w:hAnsi="Times New Roman" w:cs="Times New Roman"/>
          <w:sz w:val="28"/>
          <w:szCs w:val="28"/>
        </w:rPr>
        <w:t>ы</w:t>
      </w:r>
      <w:r w:rsidRPr="00C51D69">
        <w:rPr>
          <w:rFonts w:ascii="Times New Roman" w:hAnsi="Times New Roman" w:cs="Times New Roman"/>
          <w:sz w:val="28"/>
          <w:szCs w:val="28"/>
        </w:rPr>
        <w:t>ми, чем доказательства, полученные косвенно; предпочтение методу получ</w:t>
      </w:r>
      <w:r w:rsidRPr="00C51D69">
        <w:rPr>
          <w:rFonts w:ascii="Times New Roman" w:hAnsi="Times New Roman" w:cs="Times New Roman"/>
          <w:sz w:val="28"/>
          <w:szCs w:val="28"/>
        </w:rPr>
        <w:t>е</w:t>
      </w:r>
      <w:r w:rsidRPr="00C51D69">
        <w:rPr>
          <w:rFonts w:ascii="Times New Roman" w:hAnsi="Times New Roman" w:cs="Times New Roman"/>
          <w:sz w:val="28"/>
          <w:szCs w:val="28"/>
        </w:rPr>
        <w:t>ния доказательств (анализа) отдается на основе оценки применимости данного м</w:t>
      </w:r>
      <w:r w:rsidRPr="00C51D69">
        <w:rPr>
          <w:rFonts w:ascii="Times New Roman" w:hAnsi="Times New Roman" w:cs="Times New Roman"/>
          <w:sz w:val="28"/>
          <w:szCs w:val="28"/>
        </w:rPr>
        <w:t>е</w:t>
      </w:r>
      <w:r w:rsidRPr="00C51D69">
        <w:rPr>
          <w:rFonts w:ascii="Times New Roman" w:hAnsi="Times New Roman" w:cs="Times New Roman"/>
          <w:sz w:val="28"/>
          <w:szCs w:val="28"/>
        </w:rPr>
        <w:t>тода в конкретной ситуации, осуществляемой в том числе с привлечением н</w:t>
      </w:r>
      <w:r w:rsidRPr="00C51D69">
        <w:rPr>
          <w:rFonts w:ascii="Times New Roman" w:hAnsi="Times New Roman" w:cs="Times New Roman"/>
          <w:sz w:val="28"/>
          <w:szCs w:val="28"/>
        </w:rPr>
        <w:t>а</w:t>
      </w:r>
      <w:r w:rsidRPr="00C51D69">
        <w:rPr>
          <w:rFonts w:ascii="Times New Roman" w:hAnsi="Times New Roman" w:cs="Times New Roman"/>
          <w:sz w:val="28"/>
          <w:szCs w:val="28"/>
        </w:rPr>
        <w:t>учных организаций, экспертов для обоснования возможности и необходим</w:t>
      </w:r>
      <w:r w:rsidRPr="00C51D69">
        <w:rPr>
          <w:rFonts w:ascii="Times New Roman" w:hAnsi="Times New Roman" w:cs="Times New Roman"/>
          <w:sz w:val="28"/>
          <w:szCs w:val="28"/>
        </w:rPr>
        <w:t>о</w:t>
      </w:r>
      <w:r w:rsidRPr="00C51D69">
        <w:rPr>
          <w:rFonts w:ascii="Times New Roman" w:hAnsi="Times New Roman" w:cs="Times New Roman"/>
          <w:sz w:val="28"/>
          <w:szCs w:val="28"/>
        </w:rPr>
        <w:t>сти его применения.</w:t>
      </w:r>
    </w:p>
    <w:p w:rsidR="00C51D69" w:rsidRPr="00C51D69" w:rsidRDefault="00C51D69" w:rsidP="00C51D69">
      <w:pPr>
        <w:shd w:val="clear" w:color="auto" w:fill="FFFFFF"/>
        <w:tabs>
          <w:tab w:val="left" w:pos="1018"/>
        </w:tabs>
        <w:spacing w:after="0" w:line="240" w:lineRule="auto"/>
        <w:ind w:right="-1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51D69">
        <w:rPr>
          <w:rFonts w:ascii="Times New Roman" w:hAnsi="Times New Roman" w:cs="Times New Roman"/>
          <w:sz w:val="28"/>
          <w:szCs w:val="28"/>
        </w:rPr>
        <w:t>В случае, когда для получения достаточных и надлежащих аудиторских доказательств необходимы специальные знания, навыки и опыт, котор</w:t>
      </w:r>
      <w:r w:rsidRPr="00C51D69">
        <w:rPr>
          <w:rFonts w:ascii="Times New Roman" w:hAnsi="Times New Roman" w:cs="Times New Roman"/>
          <w:sz w:val="28"/>
          <w:szCs w:val="28"/>
        </w:rPr>
        <w:t>ы</w:t>
      </w:r>
      <w:r w:rsidRPr="00C51D69">
        <w:rPr>
          <w:rFonts w:ascii="Times New Roman" w:hAnsi="Times New Roman" w:cs="Times New Roman"/>
          <w:sz w:val="28"/>
          <w:szCs w:val="28"/>
        </w:rPr>
        <w:t xml:space="preserve">ми не владеют инспекторы и иные сотрудники </w:t>
      </w:r>
      <w:r w:rsidR="00714DA6">
        <w:rPr>
          <w:rFonts w:ascii="Times New Roman" w:hAnsi="Times New Roman" w:cs="Times New Roman"/>
          <w:sz w:val="28"/>
          <w:szCs w:val="28"/>
        </w:rPr>
        <w:t>Счётной палаты</w:t>
      </w:r>
      <w:r w:rsidRPr="00C51D69">
        <w:rPr>
          <w:rFonts w:ascii="Times New Roman" w:hAnsi="Times New Roman" w:cs="Times New Roman"/>
          <w:sz w:val="28"/>
          <w:szCs w:val="28"/>
        </w:rPr>
        <w:t xml:space="preserve">, руководитель мероприятия по согласованию с Председателем </w:t>
      </w:r>
      <w:r w:rsidR="00714DA6">
        <w:rPr>
          <w:rFonts w:ascii="Times New Roman" w:hAnsi="Times New Roman" w:cs="Times New Roman"/>
          <w:sz w:val="28"/>
          <w:szCs w:val="28"/>
        </w:rPr>
        <w:t>Счётной палаты</w:t>
      </w:r>
      <w:r w:rsidRPr="00C51D69">
        <w:rPr>
          <w:rFonts w:ascii="Times New Roman" w:hAnsi="Times New Roman" w:cs="Times New Roman"/>
          <w:sz w:val="28"/>
          <w:szCs w:val="28"/>
        </w:rPr>
        <w:t xml:space="preserve"> может привлечь к работе экспертов из ш</w:t>
      </w:r>
      <w:r w:rsidRPr="00C51D69">
        <w:rPr>
          <w:rFonts w:ascii="Times New Roman" w:hAnsi="Times New Roman" w:cs="Times New Roman"/>
          <w:sz w:val="28"/>
          <w:szCs w:val="28"/>
        </w:rPr>
        <w:t>и</w:t>
      </w:r>
      <w:r w:rsidRPr="00C51D69">
        <w:rPr>
          <w:rFonts w:ascii="Times New Roman" w:hAnsi="Times New Roman" w:cs="Times New Roman"/>
          <w:sz w:val="28"/>
          <w:szCs w:val="28"/>
        </w:rPr>
        <w:t>рокого круга областей, в том числе экономистов, эконометристов, статистиков, социологов, политол</w:t>
      </w:r>
      <w:r w:rsidRPr="00C51D69">
        <w:rPr>
          <w:rFonts w:ascii="Times New Roman" w:hAnsi="Times New Roman" w:cs="Times New Roman"/>
          <w:sz w:val="28"/>
          <w:szCs w:val="28"/>
        </w:rPr>
        <w:t>о</w:t>
      </w:r>
      <w:r w:rsidRPr="00C51D69">
        <w:rPr>
          <w:rFonts w:ascii="Times New Roman" w:hAnsi="Times New Roman" w:cs="Times New Roman"/>
          <w:sz w:val="28"/>
          <w:szCs w:val="28"/>
        </w:rPr>
        <w:t>гов, экспертов в предметных областях, специалистов по оценке проектов и программ и других специалистов.</w:t>
      </w:r>
    </w:p>
    <w:p w:rsidR="00C51D69" w:rsidRPr="00C51D69" w:rsidRDefault="00C51D69" w:rsidP="00C51D69">
      <w:pPr>
        <w:shd w:val="clear" w:color="auto" w:fill="FFFFFF"/>
        <w:tabs>
          <w:tab w:val="left" w:pos="1018"/>
        </w:tabs>
        <w:spacing w:after="0" w:line="240" w:lineRule="auto"/>
        <w:ind w:right="-1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51D69">
        <w:rPr>
          <w:rFonts w:ascii="Times New Roman" w:hAnsi="Times New Roman" w:cs="Times New Roman"/>
          <w:sz w:val="28"/>
          <w:szCs w:val="28"/>
        </w:rPr>
        <w:lastRenderedPageBreak/>
        <w:t>2</w:t>
      </w:r>
      <w:r w:rsidR="00714DA6">
        <w:rPr>
          <w:rFonts w:ascii="Times New Roman" w:hAnsi="Times New Roman" w:cs="Times New Roman"/>
          <w:sz w:val="28"/>
          <w:szCs w:val="28"/>
        </w:rPr>
        <w:t>.1</w:t>
      </w:r>
      <w:r w:rsidRPr="00C51D69">
        <w:rPr>
          <w:rFonts w:ascii="Times New Roman" w:hAnsi="Times New Roman" w:cs="Times New Roman"/>
          <w:sz w:val="28"/>
          <w:szCs w:val="28"/>
        </w:rPr>
        <w:t>0. На всех этапах контрольного или экспертно-аналитического мер</w:t>
      </w:r>
      <w:r w:rsidRPr="00C51D69">
        <w:rPr>
          <w:rFonts w:ascii="Times New Roman" w:hAnsi="Times New Roman" w:cs="Times New Roman"/>
          <w:sz w:val="28"/>
          <w:szCs w:val="28"/>
        </w:rPr>
        <w:t>о</w:t>
      </w:r>
      <w:r w:rsidRPr="00C51D69">
        <w:rPr>
          <w:rFonts w:ascii="Times New Roman" w:hAnsi="Times New Roman" w:cs="Times New Roman"/>
          <w:sz w:val="28"/>
          <w:szCs w:val="28"/>
        </w:rPr>
        <w:t>приятия важно соблюдать принцип существенности – это уровень важности и значительности вопросов, выводов, результатов, а также включаемых в итоговые документы по р</w:t>
      </w:r>
      <w:r w:rsidRPr="00C51D69">
        <w:rPr>
          <w:rFonts w:ascii="Times New Roman" w:hAnsi="Times New Roman" w:cs="Times New Roman"/>
          <w:sz w:val="28"/>
          <w:szCs w:val="28"/>
        </w:rPr>
        <w:t>е</w:t>
      </w:r>
      <w:r w:rsidRPr="00C51D69">
        <w:rPr>
          <w:rFonts w:ascii="Times New Roman" w:hAnsi="Times New Roman" w:cs="Times New Roman"/>
          <w:sz w:val="28"/>
          <w:szCs w:val="28"/>
        </w:rPr>
        <w:t>зультатам мероприятия рекомендаций.</w:t>
      </w:r>
    </w:p>
    <w:p w:rsidR="00C51D69" w:rsidRPr="00C51D69" w:rsidRDefault="00C51D69" w:rsidP="00C51D69">
      <w:pPr>
        <w:shd w:val="clear" w:color="auto" w:fill="FFFFFF"/>
        <w:tabs>
          <w:tab w:val="left" w:pos="1018"/>
        </w:tabs>
        <w:spacing w:after="0" w:line="240" w:lineRule="auto"/>
        <w:ind w:right="-1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51D69">
        <w:rPr>
          <w:rFonts w:ascii="Times New Roman" w:hAnsi="Times New Roman" w:cs="Times New Roman"/>
          <w:sz w:val="28"/>
          <w:szCs w:val="28"/>
        </w:rPr>
        <w:t>Результаты и выводы считаются существенными, если они соответстве</w:t>
      </w:r>
      <w:r w:rsidRPr="00C51D69">
        <w:rPr>
          <w:rFonts w:ascii="Times New Roman" w:hAnsi="Times New Roman" w:cs="Times New Roman"/>
          <w:sz w:val="28"/>
          <w:szCs w:val="28"/>
        </w:rPr>
        <w:t>н</w:t>
      </w:r>
      <w:r w:rsidRPr="00C51D69">
        <w:rPr>
          <w:rFonts w:ascii="Times New Roman" w:hAnsi="Times New Roman" w:cs="Times New Roman"/>
          <w:sz w:val="28"/>
          <w:szCs w:val="28"/>
        </w:rPr>
        <w:t>но по отдельности или в совокупности могут оказать влияние на принятие ко</w:t>
      </w:r>
      <w:r w:rsidRPr="00C51D69">
        <w:rPr>
          <w:rFonts w:ascii="Times New Roman" w:hAnsi="Times New Roman" w:cs="Times New Roman"/>
          <w:sz w:val="28"/>
          <w:szCs w:val="28"/>
        </w:rPr>
        <w:t>н</w:t>
      </w:r>
      <w:r w:rsidRPr="00C51D69">
        <w:rPr>
          <w:rFonts w:ascii="Times New Roman" w:hAnsi="Times New Roman" w:cs="Times New Roman"/>
          <w:sz w:val="28"/>
          <w:szCs w:val="28"/>
        </w:rPr>
        <w:t>кретных управленческих решений или изменение процедур их принятия.</w:t>
      </w:r>
    </w:p>
    <w:p w:rsidR="00C51D69" w:rsidRPr="00C51D69" w:rsidRDefault="00C51D69" w:rsidP="00C51D69">
      <w:pPr>
        <w:shd w:val="clear" w:color="auto" w:fill="FFFFFF"/>
        <w:tabs>
          <w:tab w:val="left" w:pos="1018"/>
        </w:tabs>
        <w:spacing w:after="0" w:line="240" w:lineRule="auto"/>
        <w:ind w:right="-1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51D69">
        <w:rPr>
          <w:rFonts w:ascii="Times New Roman" w:hAnsi="Times New Roman" w:cs="Times New Roman"/>
          <w:sz w:val="28"/>
          <w:szCs w:val="28"/>
        </w:rPr>
        <w:t>Существенность рекомендаций, выдаваемых объектам контроля и иным заинтересованным органам и организациям по итогам мероприятий, определя</w:t>
      </w:r>
      <w:r w:rsidRPr="00C51D69">
        <w:rPr>
          <w:rFonts w:ascii="Times New Roman" w:hAnsi="Times New Roman" w:cs="Times New Roman"/>
          <w:sz w:val="28"/>
          <w:szCs w:val="28"/>
        </w:rPr>
        <w:t>е</w:t>
      </w:r>
      <w:r w:rsidRPr="00C51D69">
        <w:rPr>
          <w:rFonts w:ascii="Times New Roman" w:hAnsi="Times New Roman" w:cs="Times New Roman"/>
          <w:sz w:val="28"/>
          <w:szCs w:val="28"/>
        </w:rPr>
        <w:t>т востребованность, а также вероятность их практического применения адрес</w:t>
      </w:r>
      <w:r w:rsidRPr="00C51D69">
        <w:rPr>
          <w:rFonts w:ascii="Times New Roman" w:hAnsi="Times New Roman" w:cs="Times New Roman"/>
          <w:sz w:val="28"/>
          <w:szCs w:val="28"/>
        </w:rPr>
        <w:t>а</w:t>
      </w:r>
      <w:r w:rsidRPr="00C51D69">
        <w:rPr>
          <w:rFonts w:ascii="Times New Roman" w:hAnsi="Times New Roman" w:cs="Times New Roman"/>
          <w:sz w:val="28"/>
          <w:szCs w:val="28"/>
        </w:rPr>
        <w:t>том в работе, в том числе предполагающего изменение конкретных управле</w:t>
      </w:r>
      <w:r w:rsidRPr="00C51D69">
        <w:rPr>
          <w:rFonts w:ascii="Times New Roman" w:hAnsi="Times New Roman" w:cs="Times New Roman"/>
          <w:sz w:val="28"/>
          <w:szCs w:val="28"/>
        </w:rPr>
        <w:t>н</w:t>
      </w:r>
      <w:r w:rsidRPr="00C51D69">
        <w:rPr>
          <w:rFonts w:ascii="Times New Roman" w:hAnsi="Times New Roman" w:cs="Times New Roman"/>
          <w:sz w:val="28"/>
          <w:szCs w:val="28"/>
        </w:rPr>
        <w:t>ческих решений или процедур их принятия.</w:t>
      </w:r>
    </w:p>
    <w:p w:rsidR="00C51D69" w:rsidRPr="00C51D69" w:rsidRDefault="00C51D69" w:rsidP="00C51D69">
      <w:pPr>
        <w:shd w:val="clear" w:color="auto" w:fill="FFFFFF"/>
        <w:tabs>
          <w:tab w:val="left" w:pos="1018"/>
        </w:tabs>
        <w:spacing w:after="0" w:line="240" w:lineRule="auto"/>
        <w:ind w:right="-1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51D69">
        <w:rPr>
          <w:rFonts w:ascii="Times New Roman" w:hAnsi="Times New Roman" w:cs="Times New Roman"/>
          <w:sz w:val="28"/>
          <w:szCs w:val="28"/>
        </w:rPr>
        <w:t>Повышенное внимание к существенности является одним из приорит</w:t>
      </w:r>
      <w:r w:rsidRPr="00C51D69">
        <w:rPr>
          <w:rFonts w:ascii="Times New Roman" w:hAnsi="Times New Roman" w:cs="Times New Roman"/>
          <w:sz w:val="28"/>
          <w:szCs w:val="28"/>
        </w:rPr>
        <w:t>е</w:t>
      </w:r>
      <w:r w:rsidRPr="00C51D69">
        <w:rPr>
          <w:rFonts w:ascii="Times New Roman" w:hAnsi="Times New Roman" w:cs="Times New Roman"/>
          <w:sz w:val="28"/>
          <w:szCs w:val="28"/>
        </w:rPr>
        <w:t>тов мероприятия на всех его этапах. Применение существенности позволяет д</w:t>
      </w:r>
      <w:r w:rsidRPr="00C51D69">
        <w:rPr>
          <w:rFonts w:ascii="Times New Roman" w:hAnsi="Times New Roman" w:cs="Times New Roman"/>
          <w:sz w:val="28"/>
          <w:szCs w:val="28"/>
        </w:rPr>
        <w:t>е</w:t>
      </w:r>
      <w:r w:rsidRPr="00C51D69">
        <w:rPr>
          <w:rFonts w:ascii="Times New Roman" w:hAnsi="Times New Roman" w:cs="Times New Roman"/>
          <w:sz w:val="28"/>
          <w:szCs w:val="28"/>
        </w:rPr>
        <w:t>лать взвешенные выводы с учетом особенностей социальных и политических аспе</w:t>
      </w:r>
      <w:r w:rsidRPr="00C51D69">
        <w:rPr>
          <w:rFonts w:ascii="Times New Roman" w:hAnsi="Times New Roman" w:cs="Times New Roman"/>
          <w:sz w:val="28"/>
          <w:szCs w:val="28"/>
        </w:rPr>
        <w:t>к</w:t>
      </w:r>
      <w:r w:rsidRPr="00C51D69">
        <w:rPr>
          <w:rFonts w:ascii="Times New Roman" w:hAnsi="Times New Roman" w:cs="Times New Roman"/>
          <w:sz w:val="28"/>
          <w:szCs w:val="28"/>
        </w:rPr>
        <w:t>тов предмета контроля, определения целей и вопросов мероприятия, критериев, оценки документации, аудиторских доказательств, управления рисками, св</w:t>
      </w:r>
      <w:r w:rsidRPr="00C51D69">
        <w:rPr>
          <w:rFonts w:ascii="Times New Roman" w:hAnsi="Times New Roman" w:cs="Times New Roman"/>
          <w:sz w:val="28"/>
          <w:szCs w:val="28"/>
        </w:rPr>
        <w:t>я</w:t>
      </w:r>
      <w:r w:rsidRPr="00C51D69">
        <w:rPr>
          <w:rFonts w:ascii="Times New Roman" w:hAnsi="Times New Roman" w:cs="Times New Roman"/>
          <w:sz w:val="28"/>
          <w:szCs w:val="28"/>
        </w:rPr>
        <w:t>занными с получением неуместных или незначимых результатов, документир</w:t>
      </w:r>
      <w:r w:rsidRPr="00C51D69">
        <w:rPr>
          <w:rFonts w:ascii="Times New Roman" w:hAnsi="Times New Roman" w:cs="Times New Roman"/>
          <w:sz w:val="28"/>
          <w:szCs w:val="28"/>
        </w:rPr>
        <w:t>о</w:t>
      </w:r>
      <w:r w:rsidRPr="00C51D69">
        <w:rPr>
          <w:rFonts w:ascii="Times New Roman" w:hAnsi="Times New Roman" w:cs="Times New Roman"/>
          <w:sz w:val="28"/>
          <w:szCs w:val="28"/>
        </w:rPr>
        <w:t>вания результатов и формулирования выводов и рекомендаций.</w:t>
      </w:r>
    </w:p>
    <w:p w:rsidR="00C51D69" w:rsidRPr="00C51D69" w:rsidRDefault="00C51D69" w:rsidP="00C51D69">
      <w:pPr>
        <w:shd w:val="clear" w:color="auto" w:fill="FFFFFF"/>
        <w:tabs>
          <w:tab w:val="left" w:pos="1018"/>
        </w:tabs>
        <w:spacing w:after="0" w:line="240" w:lineRule="auto"/>
        <w:ind w:right="-1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51D69">
        <w:rPr>
          <w:rFonts w:ascii="Times New Roman" w:hAnsi="Times New Roman" w:cs="Times New Roman"/>
          <w:sz w:val="28"/>
          <w:szCs w:val="28"/>
        </w:rPr>
        <w:t>Существенность при определении оценки реализуемости, рисков и р</w:t>
      </w:r>
      <w:r w:rsidRPr="00C51D69">
        <w:rPr>
          <w:rFonts w:ascii="Times New Roman" w:hAnsi="Times New Roman" w:cs="Times New Roman"/>
          <w:sz w:val="28"/>
          <w:szCs w:val="28"/>
        </w:rPr>
        <w:t>е</w:t>
      </w:r>
      <w:r w:rsidRPr="00C51D69">
        <w:rPr>
          <w:rFonts w:ascii="Times New Roman" w:hAnsi="Times New Roman" w:cs="Times New Roman"/>
          <w:sz w:val="28"/>
          <w:szCs w:val="28"/>
        </w:rPr>
        <w:t>зультатов</w:t>
      </w:r>
      <w:r w:rsidR="00714DA6">
        <w:rPr>
          <w:rFonts w:ascii="Times New Roman" w:hAnsi="Times New Roman" w:cs="Times New Roman"/>
          <w:sz w:val="28"/>
          <w:szCs w:val="28"/>
        </w:rPr>
        <w:t xml:space="preserve"> </w:t>
      </w:r>
      <w:r w:rsidRPr="00C51D69">
        <w:rPr>
          <w:rFonts w:ascii="Times New Roman" w:hAnsi="Times New Roman" w:cs="Times New Roman"/>
          <w:sz w:val="28"/>
          <w:szCs w:val="28"/>
        </w:rPr>
        <w:t>достижения целей социально-экономического развития муниципального образования может содержать количественные и качественные аспекты. К к</w:t>
      </w:r>
      <w:r w:rsidRPr="00C51D69">
        <w:rPr>
          <w:rFonts w:ascii="Times New Roman" w:hAnsi="Times New Roman" w:cs="Times New Roman"/>
          <w:sz w:val="28"/>
          <w:szCs w:val="28"/>
        </w:rPr>
        <w:t>о</w:t>
      </w:r>
      <w:r w:rsidRPr="00C51D69">
        <w:rPr>
          <w:rFonts w:ascii="Times New Roman" w:hAnsi="Times New Roman" w:cs="Times New Roman"/>
          <w:sz w:val="28"/>
          <w:szCs w:val="28"/>
        </w:rPr>
        <w:t>личественным аспектам могут относиться, например, вопросы соотношения ожидаемых результатов от реализации рекомендаций и затрат на их реализацию. К качественным аспектам с</w:t>
      </w:r>
      <w:r w:rsidRPr="00C51D69">
        <w:rPr>
          <w:rFonts w:ascii="Times New Roman" w:hAnsi="Times New Roman" w:cs="Times New Roman"/>
          <w:sz w:val="28"/>
          <w:szCs w:val="28"/>
        </w:rPr>
        <w:t>у</w:t>
      </w:r>
      <w:r w:rsidRPr="00C51D69">
        <w:rPr>
          <w:rFonts w:ascii="Times New Roman" w:hAnsi="Times New Roman" w:cs="Times New Roman"/>
          <w:sz w:val="28"/>
          <w:szCs w:val="28"/>
        </w:rPr>
        <w:t>щественности могут относиться, например, вопросы потенциальной социально-экономической значимости для целевых групп.</w:t>
      </w:r>
    </w:p>
    <w:p w:rsidR="00C51D69" w:rsidRPr="00C51D69" w:rsidRDefault="00C51D69" w:rsidP="00C51D69">
      <w:pPr>
        <w:shd w:val="clear" w:color="auto" w:fill="FFFFFF"/>
        <w:tabs>
          <w:tab w:val="left" w:pos="1018"/>
        </w:tabs>
        <w:spacing w:after="0" w:line="240" w:lineRule="auto"/>
        <w:ind w:right="-1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51D69">
        <w:rPr>
          <w:rFonts w:ascii="Times New Roman" w:hAnsi="Times New Roman" w:cs="Times New Roman"/>
          <w:sz w:val="28"/>
          <w:szCs w:val="28"/>
        </w:rPr>
        <w:t>2</w:t>
      </w:r>
      <w:r w:rsidR="00714DA6">
        <w:rPr>
          <w:rFonts w:ascii="Times New Roman" w:hAnsi="Times New Roman" w:cs="Times New Roman"/>
          <w:sz w:val="28"/>
          <w:szCs w:val="28"/>
        </w:rPr>
        <w:t>.1</w:t>
      </w:r>
      <w:r w:rsidRPr="00C51D69">
        <w:rPr>
          <w:rFonts w:ascii="Times New Roman" w:hAnsi="Times New Roman" w:cs="Times New Roman"/>
          <w:sz w:val="28"/>
          <w:szCs w:val="28"/>
        </w:rPr>
        <w:t>1. На всех этапах контрольного или экспертно-аналитического мероприятия руководитель мероприятия (во взаимодействии с инспекторским с</w:t>
      </w:r>
      <w:r w:rsidRPr="00C51D69">
        <w:rPr>
          <w:rFonts w:ascii="Times New Roman" w:hAnsi="Times New Roman" w:cs="Times New Roman"/>
          <w:sz w:val="28"/>
          <w:szCs w:val="28"/>
        </w:rPr>
        <w:t>о</w:t>
      </w:r>
      <w:r w:rsidRPr="00C51D69">
        <w:rPr>
          <w:rFonts w:ascii="Times New Roman" w:hAnsi="Times New Roman" w:cs="Times New Roman"/>
          <w:sz w:val="28"/>
          <w:szCs w:val="28"/>
        </w:rPr>
        <w:t>ставом рабочей группы) должен просчитывать аудиторские риски, связанные с вероя</w:t>
      </w:r>
      <w:r w:rsidRPr="00C51D69">
        <w:rPr>
          <w:rFonts w:ascii="Times New Roman" w:hAnsi="Times New Roman" w:cs="Times New Roman"/>
          <w:sz w:val="28"/>
          <w:szCs w:val="28"/>
        </w:rPr>
        <w:t>т</w:t>
      </w:r>
      <w:r w:rsidRPr="00C51D69">
        <w:rPr>
          <w:rFonts w:ascii="Times New Roman" w:hAnsi="Times New Roman" w:cs="Times New Roman"/>
          <w:sz w:val="28"/>
          <w:szCs w:val="28"/>
        </w:rPr>
        <w:t>ностью того, что сформулированные в отчете (акте, заключении) выводы и предложения (рекомендации) могут оказаться ненадлежащими (неверными или неполными), не представляющими ценности для пользователей, то есть не содержащими информацию, которая бы способствовала достижению (повыш</w:t>
      </w:r>
      <w:r w:rsidRPr="00C51D69">
        <w:rPr>
          <w:rFonts w:ascii="Times New Roman" w:hAnsi="Times New Roman" w:cs="Times New Roman"/>
          <w:sz w:val="28"/>
          <w:szCs w:val="28"/>
        </w:rPr>
        <w:t>е</w:t>
      </w:r>
      <w:r w:rsidRPr="00C51D69">
        <w:rPr>
          <w:rFonts w:ascii="Times New Roman" w:hAnsi="Times New Roman" w:cs="Times New Roman"/>
          <w:sz w:val="28"/>
          <w:szCs w:val="28"/>
        </w:rPr>
        <w:t>нию достижимости) стратегических целей.</w:t>
      </w:r>
    </w:p>
    <w:p w:rsidR="00C51D69" w:rsidRPr="00C51D69" w:rsidRDefault="00C51D69" w:rsidP="00C51D69">
      <w:pPr>
        <w:shd w:val="clear" w:color="auto" w:fill="FFFFFF"/>
        <w:tabs>
          <w:tab w:val="left" w:pos="1018"/>
        </w:tabs>
        <w:spacing w:after="0" w:line="240" w:lineRule="auto"/>
        <w:ind w:right="-1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51D69">
        <w:rPr>
          <w:rFonts w:ascii="Times New Roman" w:hAnsi="Times New Roman" w:cs="Times New Roman"/>
          <w:sz w:val="28"/>
          <w:szCs w:val="28"/>
        </w:rPr>
        <w:t>Существует аудиторский риск того, что при проведении мероприятия существенные недостатки не будут обнаружены; на основе собранных аудито</w:t>
      </w:r>
      <w:r w:rsidRPr="00C51D69">
        <w:rPr>
          <w:rFonts w:ascii="Times New Roman" w:hAnsi="Times New Roman" w:cs="Times New Roman"/>
          <w:sz w:val="28"/>
          <w:szCs w:val="28"/>
        </w:rPr>
        <w:t>р</w:t>
      </w:r>
      <w:r w:rsidRPr="00C51D69">
        <w:rPr>
          <w:rFonts w:ascii="Times New Roman" w:hAnsi="Times New Roman" w:cs="Times New Roman"/>
          <w:sz w:val="28"/>
          <w:szCs w:val="28"/>
        </w:rPr>
        <w:t>ских доказательств будет сделан неверный вывод, в частности, о реализуем</w:t>
      </w:r>
      <w:r w:rsidRPr="00C51D69">
        <w:rPr>
          <w:rFonts w:ascii="Times New Roman" w:hAnsi="Times New Roman" w:cs="Times New Roman"/>
          <w:sz w:val="28"/>
          <w:szCs w:val="28"/>
        </w:rPr>
        <w:t>о</w:t>
      </w:r>
      <w:r w:rsidRPr="00C51D69">
        <w:rPr>
          <w:rFonts w:ascii="Times New Roman" w:hAnsi="Times New Roman" w:cs="Times New Roman"/>
          <w:sz w:val="28"/>
          <w:szCs w:val="28"/>
        </w:rPr>
        <w:t>сти стратегических целей, результативности мер, принимаемых для их достижения, или не будут выявлены или будут некорректно выявлены и оценены риски достижения стратегич</w:t>
      </w:r>
      <w:r w:rsidRPr="00C51D69">
        <w:rPr>
          <w:rFonts w:ascii="Times New Roman" w:hAnsi="Times New Roman" w:cs="Times New Roman"/>
          <w:sz w:val="28"/>
          <w:szCs w:val="28"/>
        </w:rPr>
        <w:t>е</w:t>
      </w:r>
      <w:r w:rsidRPr="00C51D69">
        <w:rPr>
          <w:rFonts w:ascii="Times New Roman" w:hAnsi="Times New Roman" w:cs="Times New Roman"/>
          <w:sz w:val="28"/>
          <w:szCs w:val="28"/>
        </w:rPr>
        <w:t>ских целей.</w:t>
      </w:r>
    </w:p>
    <w:p w:rsidR="00C51D69" w:rsidRPr="00C51D69" w:rsidRDefault="00C51D69" w:rsidP="00C51D69">
      <w:pPr>
        <w:shd w:val="clear" w:color="auto" w:fill="FFFFFF"/>
        <w:tabs>
          <w:tab w:val="left" w:pos="1018"/>
        </w:tabs>
        <w:spacing w:after="0" w:line="240" w:lineRule="auto"/>
        <w:ind w:right="-1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51D69">
        <w:rPr>
          <w:rFonts w:ascii="Times New Roman" w:hAnsi="Times New Roman" w:cs="Times New Roman"/>
          <w:sz w:val="28"/>
          <w:szCs w:val="28"/>
        </w:rPr>
        <w:lastRenderedPageBreak/>
        <w:t>Аудиторский риск может быть уменьшен вследствие таких действий, как, например, увеличение объема аудиторских процедур, в том числе за счет ув</w:t>
      </w:r>
      <w:r w:rsidRPr="00C51D69">
        <w:rPr>
          <w:rFonts w:ascii="Times New Roman" w:hAnsi="Times New Roman" w:cs="Times New Roman"/>
          <w:sz w:val="28"/>
          <w:szCs w:val="28"/>
        </w:rPr>
        <w:t>е</w:t>
      </w:r>
      <w:r w:rsidRPr="00C51D69">
        <w:rPr>
          <w:rFonts w:ascii="Times New Roman" w:hAnsi="Times New Roman" w:cs="Times New Roman"/>
          <w:sz w:val="28"/>
          <w:szCs w:val="28"/>
        </w:rPr>
        <w:t>личения количества инспекторов или привлечения внешних экспертов, измен</w:t>
      </w:r>
      <w:r w:rsidRPr="00C51D69">
        <w:rPr>
          <w:rFonts w:ascii="Times New Roman" w:hAnsi="Times New Roman" w:cs="Times New Roman"/>
          <w:sz w:val="28"/>
          <w:szCs w:val="28"/>
        </w:rPr>
        <w:t>е</w:t>
      </w:r>
      <w:r w:rsidRPr="00C51D69">
        <w:rPr>
          <w:rFonts w:ascii="Times New Roman" w:hAnsi="Times New Roman" w:cs="Times New Roman"/>
          <w:sz w:val="28"/>
          <w:szCs w:val="28"/>
        </w:rPr>
        <w:t>ния методов для получения аудиторских доказательств.</w:t>
      </w:r>
    </w:p>
    <w:p w:rsidR="00714DA6" w:rsidRDefault="00714DA6" w:rsidP="00C51D69">
      <w:pPr>
        <w:shd w:val="clear" w:color="auto" w:fill="FFFFFF"/>
        <w:tabs>
          <w:tab w:val="left" w:pos="1018"/>
        </w:tabs>
        <w:spacing w:after="0" w:line="240" w:lineRule="auto"/>
        <w:ind w:right="-1" w:firstLine="72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51D69" w:rsidRPr="00C51D69" w:rsidRDefault="00714DA6" w:rsidP="00C51D69">
      <w:pPr>
        <w:shd w:val="clear" w:color="auto" w:fill="FFFFFF"/>
        <w:tabs>
          <w:tab w:val="left" w:pos="1018"/>
        </w:tabs>
        <w:spacing w:after="0" w:line="240" w:lineRule="auto"/>
        <w:ind w:right="-1" w:firstLine="72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3. </w:t>
      </w:r>
      <w:r w:rsidR="00C51D69" w:rsidRPr="00C51D69">
        <w:rPr>
          <w:rFonts w:ascii="Times New Roman" w:hAnsi="Times New Roman" w:cs="Times New Roman"/>
          <w:b/>
          <w:sz w:val="28"/>
          <w:szCs w:val="28"/>
        </w:rPr>
        <w:t>Оценка рисков</w:t>
      </w:r>
    </w:p>
    <w:p w:rsidR="00C51D69" w:rsidRPr="00C51D69" w:rsidRDefault="00714DA6" w:rsidP="00C51D69">
      <w:pPr>
        <w:shd w:val="clear" w:color="auto" w:fill="FFFFFF"/>
        <w:tabs>
          <w:tab w:val="left" w:pos="1018"/>
        </w:tabs>
        <w:spacing w:after="0" w:line="240" w:lineRule="auto"/>
        <w:ind w:right="-1"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</w:t>
      </w:r>
      <w:r w:rsidR="00C51D69" w:rsidRPr="00C51D69">
        <w:rPr>
          <w:rFonts w:ascii="Times New Roman" w:hAnsi="Times New Roman" w:cs="Times New Roman"/>
          <w:sz w:val="28"/>
          <w:szCs w:val="28"/>
        </w:rPr>
        <w:t>. Оценка рисков достижения стратегических целей, предусмотренных программами, является одной из целей стратегического аудита.</w:t>
      </w:r>
    </w:p>
    <w:p w:rsidR="00C51D69" w:rsidRPr="00C51D69" w:rsidRDefault="00714DA6" w:rsidP="00C51D69">
      <w:pPr>
        <w:shd w:val="clear" w:color="auto" w:fill="FFFFFF"/>
        <w:tabs>
          <w:tab w:val="left" w:pos="1018"/>
        </w:tabs>
        <w:spacing w:after="0" w:line="240" w:lineRule="auto"/>
        <w:ind w:right="-1"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="00C51D69" w:rsidRPr="00C51D69">
        <w:rPr>
          <w:rFonts w:ascii="Times New Roman" w:hAnsi="Times New Roman" w:cs="Times New Roman"/>
          <w:sz w:val="28"/>
          <w:szCs w:val="28"/>
        </w:rPr>
        <w:t>2. Под риском в рамках Стандарта понимается влияние неопределенн</w:t>
      </w:r>
      <w:r w:rsidR="00C51D69" w:rsidRPr="00C51D69">
        <w:rPr>
          <w:rFonts w:ascii="Times New Roman" w:hAnsi="Times New Roman" w:cs="Times New Roman"/>
          <w:sz w:val="28"/>
          <w:szCs w:val="28"/>
        </w:rPr>
        <w:t>о</w:t>
      </w:r>
      <w:r w:rsidR="00C51D69" w:rsidRPr="00C51D69">
        <w:rPr>
          <w:rFonts w:ascii="Times New Roman" w:hAnsi="Times New Roman" w:cs="Times New Roman"/>
          <w:sz w:val="28"/>
          <w:szCs w:val="28"/>
        </w:rPr>
        <w:t>сти на достижение стратегических целей.</w:t>
      </w:r>
    </w:p>
    <w:p w:rsidR="00C51D69" w:rsidRPr="00C51D69" w:rsidRDefault="00714DA6" w:rsidP="00C51D69">
      <w:pPr>
        <w:shd w:val="clear" w:color="auto" w:fill="FFFFFF"/>
        <w:tabs>
          <w:tab w:val="left" w:pos="1018"/>
        </w:tabs>
        <w:spacing w:after="0" w:line="240" w:lineRule="auto"/>
        <w:ind w:right="-1"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3.3</w:t>
      </w:r>
      <w:r w:rsidR="00C51D69" w:rsidRPr="00C51D69">
        <w:rPr>
          <w:rFonts w:ascii="Times New Roman" w:hAnsi="Times New Roman" w:cs="Times New Roman"/>
          <w:sz w:val="28"/>
          <w:szCs w:val="28"/>
        </w:rPr>
        <w:t>. Целями оценки рисков являются: выявление потенциальных обл</w:t>
      </w:r>
      <w:r w:rsidR="00C51D69" w:rsidRPr="00C51D69">
        <w:rPr>
          <w:rFonts w:ascii="Times New Roman" w:hAnsi="Times New Roman" w:cs="Times New Roman"/>
          <w:sz w:val="28"/>
          <w:szCs w:val="28"/>
        </w:rPr>
        <w:t>а</w:t>
      </w:r>
      <w:r w:rsidR="00C51D69" w:rsidRPr="00C51D69">
        <w:rPr>
          <w:rFonts w:ascii="Times New Roman" w:hAnsi="Times New Roman" w:cs="Times New Roman"/>
          <w:sz w:val="28"/>
          <w:szCs w:val="28"/>
        </w:rPr>
        <w:t>стей, ситуаций, препятствующих достижению стратегических целей; определение рисков и анализ тех, которые являются наиболее важными и критичными для достижения стратегических целей; выявление наличия системы управления рисками у объекта контроля и проведение первоначальной оценки уровня зрелости системы управления рисками объекта контроля, формирование рекоме</w:t>
      </w:r>
      <w:r w:rsidR="00C51D69" w:rsidRPr="00C51D69">
        <w:rPr>
          <w:rFonts w:ascii="Times New Roman" w:hAnsi="Times New Roman" w:cs="Times New Roman"/>
          <w:sz w:val="28"/>
          <w:szCs w:val="28"/>
        </w:rPr>
        <w:t>н</w:t>
      </w:r>
      <w:r w:rsidR="00C51D69" w:rsidRPr="00C51D69">
        <w:rPr>
          <w:rFonts w:ascii="Times New Roman" w:hAnsi="Times New Roman" w:cs="Times New Roman"/>
          <w:sz w:val="28"/>
          <w:szCs w:val="28"/>
        </w:rPr>
        <w:t>даций по созданию, совершенствованию системы управления рисками объекта контроля; анализ того, какие мероприятия планирует, осуществляет участник стратегического управления для минимизации рисков, формирование рекоме</w:t>
      </w:r>
      <w:r w:rsidR="00C51D69" w:rsidRPr="00C51D69">
        <w:rPr>
          <w:rFonts w:ascii="Times New Roman" w:hAnsi="Times New Roman" w:cs="Times New Roman"/>
          <w:sz w:val="28"/>
          <w:szCs w:val="28"/>
        </w:rPr>
        <w:t>н</w:t>
      </w:r>
      <w:r w:rsidR="00C51D69" w:rsidRPr="00C51D69">
        <w:rPr>
          <w:rFonts w:ascii="Times New Roman" w:hAnsi="Times New Roman" w:cs="Times New Roman"/>
          <w:sz w:val="28"/>
          <w:szCs w:val="28"/>
        </w:rPr>
        <w:t>даций по совершенствованию, выработке мер по уменьшению рисков.</w:t>
      </w:r>
    </w:p>
    <w:p w:rsidR="00C51D69" w:rsidRPr="00C51D69" w:rsidRDefault="00714DA6" w:rsidP="00C51D69">
      <w:pPr>
        <w:shd w:val="clear" w:color="auto" w:fill="FFFFFF"/>
        <w:tabs>
          <w:tab w:val="left" w:pos="1018"/>
        </w:tabs>
        <w:spacing w:after="0" w:line="240" w:lineRule="auto"/>
        <w:ind w:right="-1"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3.4</w:t>
      </w:r>
      <w:r w:rsidR="00C51D69" w:rsidRPr="00C51D69">
        <w:rPr>
          <w:rFonts w:ascii="Times New Roman" w:hAnsi="Times New Roman" w:cs="Times New Roman"/>
          <w:sz w:val="28"/>
          <w:szCs w:val="28"/>
        </w:rPr>
        <w:t>. Процедура оценки рисков состоит из следующих этапов:</w:t>
      </w:r>
    </w:p>
    <w:p w:rsidR="00C51D69" w:rsidRPr="00C51D69" w:rsidRDefault="00C51D69" w:rsidP="00C51D69">
      <w:pPr>
        <w:shd w:val="clear" w:color="auto" w:fill="FFFFFF"/>
        <w:tabs>
          <w:tab w:val="left" w:pos="1018"/>
        </w:tabs>
        <w:spacing w:after="0" w:line="240" w:lineRule="auto"/>
        <w:ind w:right="-1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51D69">
        <w:rPr>
          <w:rFonts w:ascii="Times New Roman" w:hAnsi="Times New Roman" w:cs="Times New Roman"/>
          <w:sz w:val="28"/>
          <w:szCs w:val="28"/>
        </w:rPr>
        <w:t>1) определение стратегических целей, исследуемых в рамках меропри</w:t>
      </w:r>
      <w:r w:rsidRPr="00C51D69">
        <w:rPr>
          <w:rFonts w:ascii="Times New Roman" w:hAnsi="Times New Roman" w:cs="Times New Roman"/>
          <w:sz w:val="28"/>
          <w:szCs w:val="28"/>
        </w:rPr>
        <w:t>я</w:t>
      </w:r>
      <w:r w:rsidRPr="00C51D69">
        <w:rPr>
          <w:rFonts w:ascii="Times New Roman" w:hAnsi="Times New Roman" w:cs="Times New Roman"/>
          <w:sz w:val="28"/>
          <w:szCs w:val="28"/>
        </w:rPr>
        <w:t>тия. Выявление, идентификация рисков, связанных с достижением стратегич</w:t>
      </w:r>
      <w:r w:rsidRPr="00C51D69">
        <w:rPr>
          <w:rFonts w:ascii="Times New Roman" w:hAnsi="Times New Roman" w:cs="Times New Roman"/>
          <w:sz w:val="28"/>
          <w:szCs w:val="28"/>
        </w:rPr>
        <w:t>е</w:t>
      </w:r>
      <w:r w:rsidRPr="00C51D69">
        <w:rPr>
          <w:rFonts w:ascii="Times New Roman" w:hAnsi="Times New Roman" w:cs="Times New Roman"/>
          <w:sz w:val="28"/>
          <w:szCs w:val="28"/>
        </w:rPr>
        <w:t>ских целей, составление реестра рисков, включающего название риска, краткое описание, причины, факторы риска, последствия реализации рисковых событий, риска; существующие на объекте ко</w:t>
      </w:r>
      <w:r w:rsidRPr="00C51D69">
        <w:rPr>
          <w:rFonts w:ascii="Times New Roman" w:hAnsi="Times New Roman" w:cs="Times New Roman"/>
          <w:sz w:val="28"/>
          <w:szCs w:val="28"/>
        </w:rPr>
        <w:t>н</w:t>
      </w:r>
      <w:r w:rsidRPr="00C51D69">
        <w:rPr>
          <w:rFonts w:ascii="Times New Roman" w:hAnsi="Times New Roman" w:cs="Times New Roman"/>
          <w:sz w:val="28"/>
          <w:szCs w:val="28"/>
        </w:rPr>
        <w:t>троля контрольные меры, процедуры по управлению рисками;</w:t>
      </w:r>
    </w:p>
    <w:p w:rsidR="00C51D69" w:rsidRPr="00C51D69" w:rsidRDefault="00C51D69" w:rsidP="00C51D69">
      <w:pPr>
        <w:shd w:val="clear" w:color="auto" w:fill="FFFFFF"/>
        <w:tabs>
          <w:tab w:val="left" w:pos="1018"/>
        </w:tabs>
        <w:spacing w:after="0" w:line="240" w:lineRule="auto"/>
        <w:ind w:right="-1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51D69">
        <w:rPr>
          <w:rFonts w:ascii="Times New Roman" w:hAnsi="Times New Roman" w:cs="Times New Roman"/>
          <w:sz w:val="28"/>
          <w:szCs w:val="28"/>
        </w:rPr>
        <w:t>2) анализ и оценивание рисков. Анализ рисков проводится в целях опр</w:t>
      </w:r>
      <w:r w:rsidRPr="00C51D69">
        <w:rPr>
          <w:rFonts w:ascii="Times New Roman" w:hAnsi="Times New Roman" w:cs="Times New Roman"/>
          <w:sz w:val="28"/>
          <w:szCs w:val="28"/>
        </w:rPr>
        <w:t>е</w:t>
      </w:r>
      <w:r w:rsidRPr="00C51D69">
        <w:rPr>
          <w:rFonts w:ascii="Times New Roman" w:hAnsi="Times New Roman" w:cs="Times New Roman"/>
          <w:sz w:val="28"/>
          <w:szCs w:val="28"/>
        </w:rPr>
        <w:t>деления вероятности возникновения рисков и потенциальных опасных после</w:t>
      </w:r>
      <w:r w:rsidRPr="00C51D69">
        <w:rPr>
          <w:rFonts w:ascii="Times New Roman" w:hAnsi="Times New Roman" w:cs="Times New Roman"/>
          <w:sz w:val="28"/>
          <w:szCs w:val="28"/>
        </w:rPr>
        <w:t>д</w:t>
      </w:r>
      <w:r w:rsidRPr="00C51D69">
        <w:rPr>
          <w:rFonts w:ascii="Times New Roman" w:hAnsi="Times New Roman" w:cs="Times New Roman"/>
          <w:sz w:val="28"/>
          <w:szCs w:val="28"/>
        </w:rPr>
        <w:t>ствий рисков, идентифицированных на предыдущем этапе. Оценивание рисков пров</w:t>
      </w:r>
      <w:r w:rsidRPr="00C51D69">
        <w:rPr>
          <w:rFonts w:ascii="Times New Roman" w:hAnsi="Times New Roman" w:cs="Times New Roman"/>
          <w:sz w:val="28"/>
          <w:szCs w:val="28"/>
        </w:rPr>
        <w:t>о</w:t>
      </w:r>
      <w:r w:rsidRPr="00C51D69">
        <w:rPr>
          <w:rFonts w:ascii="Times New Roman" w:hAnsi="Times New Roman" w:cs="Times New Roman"/>
          <w:sz w:val="28"/>
          <w:szCs w:val="28"/>
        </w:rPr>
        <w:t>дится после анализа рисков для определения того, какие риски являются критическими, для каких необходимо провести дополнительные и, возможно, более глубокие исследования, а каким можно уделить меньше внимания. Все риски оцениваются с учетом вероятности их во</w:t>
      </w:r>
      <w:r w:rsidRPr="00C51D69">
        <w:rPr>
          <w:rFonts w:ascii="Times New Roman" w:hAnsi="Times New Roman" w:cs="Times New Roman"/>
          <w:sz w:val="28"/>
          <w:szCs w:val="28"/>
        </w:rPr>
        <w:t>з</w:t>
      </w:r>
      <w:r w:rsidRPr="00C51D69">
        <w:rPr>
          <w:rFonts w:ascii="Times New Roman" w:hAnsi="Times New Roman" w:cs="Times New Roman"/>
          <w:sz w:val="28"/>
          <w:szCs w:val="28"/>
        </w:rPr>
        <w:t>никновения и потенциальных негативных последствий для реализации стратегических целей;</w:t>
      </w:r>
    </w:p>
    <w:p w:rsidR="00C51D69" w:rsidRPr="00C51D69" w:rsidRDefault="00C51D69" w:rsidP="00C51D69">
      <w:pPr>
        <w:shd w:val="clear" w:color="auto" w:fill="FFFFFF"/>
        <w:tabs>
          <w:tab w:val="left" w:pos="1018"/>
        </w:tabs>
        <w:spacing w:after="0" w:line="240" w:lineRule="auto"/>
        <w:ind w:right="-1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51D69">
        <w:rPr>
          <w:rFonts w:ascii="Times New Roman" w:hAnsi="Times New Roman" w:cs="Times New Roman"/>
          <w:sz w:val="28"/>
          <w:szCs w:val="28"/>
        </w:rPr>
        <w:t>3) приоритизация рисков. На основании произведенной оценки рисков и шкал оценки может составляться карта рисков и определяется приоритетность рисков. Информация об оценке рисков и их критичности может заноситься в р</w:t>
      </w:r>
      <w:r w:rsidRPr="00C51D69">
        <w:rPr>
          <w:rFonts w:ascii="Times New Roman" w:hAnsi="Times New Roman" w:cs="Times New Roman"/>
          <w:sz w:val="28"/>
          <w:szCs w:val="28"/>
        </w:rPr>
        <w:t>е</w:t>
      </w:r>
      <w:r w:rsidRPr="00C51D69">
        <w:rPr>
          <w:rFonts w:ascii="Times New Roman" w:hAnsi="Times New Roman" w:cs="Times New Roman"/>
          <w:sz w:val="28"/>
          <w:szCs w:val="28"/>
        </w:rPr>
        <w:t>естр рисков.</w:t>
      </w:r>
    </w:p>
    <w:p w:rsidR="00C51D69" w:rsidRPr="00C51D69" w:rsidRDefault="00714DA6" w:rsidP="00C51D69">
      <w:pPr>
        <w:shd w:val="clear" w:color="auto" w:fill="FFFFFF"/>
        <w:tabs>
          <w:tab w:val="left" w:pos="1018"/>
        </w:tabs>
        <w:spacing w:after="0" w:line="240" w:lineRule="auto"/>
        <w:ind w:right="-1"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3.5</w:t>
      </w:r>
      <w:r w:rsidR="00C51D69" w:rsidRPr="00C51D69">
        <w:rPr>
          <w:rFonts w:ascii="Times New Roman" w:hAnsi="Times New Roman" w:cs="Times New Roman"/>
          <w:sz w:val="28"/>
          <w:szCs w:val="28"/>
        </w:rPr>
        <w:t>. По рискам, для которых признано целесообразным воздействие на риск, объекту контроля может быть дана рекомендация подготовить план мероприятий, снижающих вероятность наступления рисков и (или) тяжесть последствий наступл</w:t>
      </w:r>
      <w:r w:rsidR="00C51D69" w:rsidRPr="00C51D69">
        <w:rPr>
          <w:rFonts w:ascii="Times New Roman" w:hAnsi="Times New Roman" w:cs="Times New Roman"/>
          <w:sz w:val="28"/>
          <w:szCs w:val="28"/>
        </w:rPr>
        <w:t>е</w:t>
      </w:r>
      <w:r w:rsidR="00C51D69" w:rsidRPr="00C51D69">
        <w:rPr>
          <w:rFonts w:ascii="Times New Roman" w:hAnsi="Times New Roman" w:cs="Times New Roman"/>
          <w:sz w:val="28"/>
          <w:szCs w:val="28"/>
        </w:rPr>
        <w:t>ния (свершения) рискового события.</w:t>
      </w:r>
    </w:p>
    <w:p w:rsidR="00C51D69" w:rsidRPr="00C51D69" w:rsidRDefault="00C51D69" w:rsidP="00C51D69">
      <w:pPr>
        <w:shd w:val="clear" w:color="auto" w:fill="FFFFFF"/>
        <w:tabs>
          <w:tab w:val="left" w:pos="1018"/>
        </w:tabs>
        <w:spacing w:after="0" w:line="240" w:lineRule="auto"/>
        <w:ind w:right="-1"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C51D69" w:rsidRPr="00C51D69" w:rsidRDefault="00714DA6" w:rsidP="00C51D69">
      <w:pPr>
        <w:shd w:val="clear" w:color="auto" w:fill="FFFFFF"/>
        <w:tabs>
          <w:tab w:val="left" w:pos="1018"/>
        </w:tabs>
        <w:spacing w:after="0" w:line="240" w:lineRule="auto"/>
        <w:ind w:right="-1" w:firstLine="72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4. </w:t>
      </w:r>
      <w:r w:rsidR="00C51D69" w:rsidRPr="00C51D69">
        <w:rPr>
          <w:rFonts w:ascii="Times New Roman" w:hAnsi="Times New Roman" w:cs="Times New Roman"/>
          <w:b/>
          <w:sz w:val="28"/>
          <w:szCs w:val="28"/>
        </w:rPr>
        <w:t>Этапы проведения контрольных и экспертно-аналитических мер</w:t>
      </w:r>
      <w:r w:rsidR="00C51D69" w:rsidRPr="00C51D69">
        <w:rPr>
          <w:rFonts w:ascii="Times New Roman" w:hAnsi="Times New Roman" w:cs="Times New Roman"/>
          <w:b/>
          <w:sz w:val="28"/>
          <w:szCs w:val="28"/>
        </w:rPr>
        <w:t>о</w:t>
      </w:r>
      <w:r w:rsidR="00C51D69" w:rsidRPr="00C51D69">
        <w:rPr>
          <w:rFonts w:ascii="Times New Roman" w:hAnsi="Times New Roman" w:cs="Times New Roman"/>
          <w:b/>
          <w:sz w:val="28"/>
          <w:szCs w:val="28"/>
        </w:rPr>
        <w:t>приятий по вопросу оценки реализуемости, рисков и результатов достиж</w:t>
      </w:r>
      <w:r w:rsidR="00C51D69" w:rsidRPr="00C51D69">
        <w:rPr>
          <w:rFonts w:ascii="Times New Roman" w:hAnsi="Times New Roman" w:cs="Times New Roman"/>
          <w:b/>
          <w:sz w:val="28"/>
          <w:szCs w:val="28"/>
        </w:rPr>
        <w:t>е</w:t>
      </w:r>
      <w:r w:rsidR="00C51D69" w:rsidRPr="00C51D69">
        <w:rPr>
          <w:rFonts w:ascii="Times New Roman" w:hAnsi="Times New Roman" w:cs="Times New Roman"/>
          <w:b/>
          <w:sz w:val="28"/>
          <w:szCs w:val="28"/>
        </w:rPr>
        <w:t>ния целей социально-экономического развития муниципального образов</w:t>
      </w:r>
      <w:r w:rsidR="00C51D69" w:rsidRPr="00C51D69">
        <w:rPr>
          <w:rFonts w:ascii="Times New Roman" w:hAnsi="Times New Roman" w:cs="Times New Roman"/>
          <w:b/>
          <w:sz w:val="28"/>
          <w:szCs w:val="28"/>
        </w:rPr>
        <w:t>а</w:t>
      </w:r>
      <w:r w:rsidR="00C51D69" w:rsidRPr="00C51D69">
        <w:rPr>
          <w:rFonts w:ascii="Times New Roman" w:hAnsi="Times New Roman" w:cs="Times New Roman"/>
          <w:b/>
          <w:sz w:val="28"/>
          <w:szCs w:val="28"/>
        </w:rPr>
        <w:t>ния</w:t>
      </w:r>
    </w:p>
    <w:p w:rsidR="00C51D69" w:rsidRPr="00C51D69" w:rsidRDefault="00714DA6" w:rsidP="00C51D69">
      <w:pPr>
        <w:shd w:val="clear" w:color="auto" w:fill="FFFFFF"/>
        <w:tabs>
          <w:tab w:val="left" w:pos="1018"/>
        </w:tabs>
        <w:spacing w:after="0" w:line="240" w:lineRule="auto"/>
        <w:ind w:right="-1"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4.1</w:t>
      </w:r>
      <w:r w:rsidR="00C51D69" w:rsidRPr="00C51D69">
        <w:rPr>
          <w:rFonts w:ascii="Times New Roman" w:hAnsi="Times New Roman" w:cs="Times New Roman"/>
          <w:sz w:val="28"/>
          <w:szCs w:val="28"/>
        </w:rPr>
        <w:t>. Оценка реализуемости, рисков и результатов достижения целей социально-экономического развития муниципального образования в рамках ко</w:t>
      </w:r>
      <w:r w:rsidR="00C51D69" w:rsidRPr="00C51D69">
        <w:rPr>
          <w:rFonts w:ascii="Times New Roman" w:hAnsi="Times New Roman" w:cs="Times New Roman"/>
          <w:sz w:val="28"/>
          <w:szCs w:val="28"/>
        </w:rPr>
        <w:t>н</w:t>
      </w:r>
      <w:r w:rsidR="00C51D69" w:rsidRPr="00C51D69">
        <w:rPr>
          <w:rFonts w:ascii="Times New Roman" w:hAnsi="Times New Roman" w:cs="Times New Roman"/>
          <w:sz w:val="28"/>
          <w:szCs w:val="28"/>
        </w:rPr>
        <w:t>трольного или экспертно-аналитического мероприятия проводится в три этапа:</w:t>
      </w:r>
    </w:p>
    <w:p w:rsidR="00C51D69" w:rsidRPr="00C51D69" w:rsidRDefault="00C51D69" w:rsidP="00C51D69">
      <w:pPr>
        <w:shd w:val="clear" w:color="auto" w:fill="FFFFFF"/>
        <w:tabs>
          <w:tab w:val="left" w:pos="1018"/>
        </w:tabs>
        <w:spacing w:after="0" w:line="240" w:lineRule="auto"/>
        <w:ind w:right="-1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51D69">
        <w:rPr>
          <w:rFonts w:ascii="Times New Roman" w:hAnsi="Times New Roman" w:cs="Times New Roman"/>
          <w:sz w:val="28"/>
          <w:szCs w:val="28"/>
        </w:rPr>
        <w:t>1) подготовительный этап;</w:t>
      </w:r>
    </w:p>
    <w:p w:rsidR="00C51D69" w:rsidRPr="00C51D69" w:rsidRDefault="00C51D69" w:rsidP="00C51D69">
      <w:pPr>
        <w:shd w:val="clear" w:color="auto" w:fill="FFFFFF"/>
        <w:tabs>
          <w:tab w:val="left" w:pos="1018"/>
        </w:tabs>
        <w:spacing w:after="0" w:line="240" w:lineRule="auto"/>
        <w:ind w:right="-1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51D69">
        <w:rPr>
          <w:rFonts w:ascii="Times New Roman" w:hAnsi="Times New Roman" w:cs="Times New Roman"/>
          <w:sz w:val="28"/>
          <w:szCs w:val="28"/>
        </w:rPr>
        <w:t>2) основной этап;</w:t>
      </w:r>
    </w:p>
    <w:p w:rsidR="00C51D69" w:rsidRPr="00C51D69" w:rsidRDefault="00C51D69" w:rsidP="00C51D69">
      <w:pPr>
        <w:shd w:val="clear" w:color="auto" w:fill="FFFFFF"/>
        <w:tabs>
          <w:tab w:val="left" w:pos="1018"/>
        </w:tabs>
        <w:spacing w:after="0" w:line="240" w:lineRule="auto"/>
        <w:ind w:right="-1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51D69">
        <w:rPr>
          <w:rFonts w:ascii="Times New Roman" w:hAnsi="Times New Roman" w:cs="Times New Roman"/>
          <w:sz w:val="28"/>
          <w:szCs w:val="28"/>
        </w:rPr>
        <w:t>3) заключительный этап.</w:t>
      </w:r>
    </w:p>
    <w:p w:rsidR="00C51D69" w:rsidRPr="00C51D69" w:rsidRDefault="00714DA6" w:rsidP="00C51D69">
      <w:pPr>
        <w:shd w:val="clear" w:color="auto" w:fill="FFFFFF"/>
        <w:tabs>
          <w:tab w:val="left" w:pos="1018"/>
        </w:tabs>
        <w:spacing w:after="0" w:line="240" w:lineRule="auto"/>
        <w:ind w:right="-1"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</w:t>
      </w:r>
      <w:r w:rsidR="00C51D69" w:rsidRPr="00C51D69">
        <w:rPr>
          <w:rFonts w:ascii="Times New Roman" w:hAnsi="Times New Roman" w:cs="Times New Roman"/>
          <w:sz w:val="28"/>
          <w:szCs w:val="28"/>
        </w:rPr>
        <w:t>2. Подготовительный этап мероприятия состоит в предварительном изучении предмета мероприятия. Предварительное исследование на подготов</w:t>
      </w:r>
      <w:r w:rsidR="00C51D69" w:rsidRPr="00C51D69">
        <w:rPr>
          <w:rFonts w:ascii="Times New Roman" w:hAnsi="Times New Roman" w:cs="Times New Roman"/>
          <w:sz w:val="28"/>
          <w:szCs w:val="28"/>
        </w:rPr>
        <w:t>и</w:t>
      </w:r>
      <w:r w:rsidR="00C51D69" w:rsidRPr="00C51D69">
        <w:rPr>
          <w:rFonts w:ascii="Times New Roman" w:hAnsi="Times New Roman" w:cs="Times New Roman"/>
          <w:sz w:val="28"/>
          <w:szCs w:val="28"/>
        </w:rPr>
        <w:t>тельном этапе помогает определить наиболее ценную информацию и име</w:t>
      </w:r>
      <w:r w:rsidR="00C51D69" w:rsidRPr="00C51D69">
        <w:rPr>
          <w:rFonts w:ascii="Times New Roman" w:hAnsi="Times New Roman" w:cs="Times New Roman"/>
          <w:sz w:val="28"/>
          <w:szCs w:val="28"/>
        </w:rPr>
        <w:t>ю</w:t>
      </w:r>
      <w:r w:rsidR="00C51D69" w:rsidRPr="00C51D69">
        <w:rPr>
          <w:rFonts w:ascii="Times New Roman" w:hAnsi="Times New Roman" w:cs="Times New Roman"/>
          <w:sz w:val="28"/>
          <w:szCs w:val="28"/>
        </w:rPr>
        <w:t>щиеся данные о предмете контроля и его аспектах, подобрать необходимые м</w:t>
      </w:r>
      <w:r w:rsidR="00C51D69" w:rsidRPr="00C51D69">
        <w:rPr>
          <w:rFonts w:ascii="Times New Roman" w:hAnsi="Times New Roman" w:cs="Times New Roman"/>
          <w:sz w:val="28"/>
          <w:szCs w:val="28"/>
        </w:rPr>
        <w:t>е</w:t>
      </w:r>
      <w:r w:rsidR="00C51D69" w:rsidRPr="00C51D69">
        <w:rPr>
          <w:rFonts w:ascii="Times New Roman" w:hAnsi="Times New Roman" w:cs="Times New Roman"/>
          <w:sz w:val="28"/>
          <w:szCs w:val="28"/>
        </w:rPr>
        <w:t>тоды для анализа, тем самым оптимизировать границы и объем аудиторских процедур. По итогам предварительного исследования могут составляться карты данных и матрица подготовительного этапа стратегического аудита (далее - матрица дизайна), где определяются в том числе цели, вопросы и критерии ко</w:t>
      </w:r>
      <w:r w:rsidR="00C51D69" w:rsidRPr="00C51D69">
        <w:rPr>
          <w:rFonts w:ascii="Times New Roman" w:hAnsi="Times New Roman" w:cs="Times New Roman"/>
          <w:sz w:val="28"/>
          <w:szCs w:val="28"/>
        </w:rPr>
        <w:t>н</w:t>
      </w:r>
      <w:r w:rsidR="00C51D69" w:rsidRPr="00C51D69">
        <w:rPr>
          <w:rFonts w:ascii="Times New Roman" w:hAnsi="Times New Roman" w:cs="Times New Roman"/>
          <w:sz w:val="28"/>
          <w:szCs w:val="28"/>
        </w:rPr>
        <w:t>троля, методы (количественные, качественные), ограничения, ожидаемые р</w:t>
      </w:r>
      <w:r w:rsidR="00C51D69" w:rsidRPr="00C51D69">
        <w:rPr>
          <w:rFonts w:ascii="Times New Roman" w:hAnsi="Times New Roman" w:cs="Times New Roman"/>
          <w:sz w:val="28"/>
          <w:szCs w:val="28"/>
        </w:rPr>
        <w:t>е</w:t>
      </w:r>
      <w:r w:rsidR="00C51D69" w:rsidRPr="00C51D69">
        <w:rPr>
          <w:rFonts w:ascii="Times New Roman" w:hAnsi="Times New Roman" w:cs="Times New Roman"/>
          <w:sz w:val="28"/>
          <w:szCs w:val="28"/>
        </w:rPr>
        <w:t>зультаты мероприятия, предварительные выводы и рекомендации. Для удобс</w:t>
      </w:r>
      <w:r w:rsidR="00C51D69" w:rsidRPr="00C51D69">
        <w:rPr>
          <w:rFonts w:ascii="Times New Roman" w:hAnsi="Times New Roman" w:cs="Times New Roman"/>
          <w:sz w:val="28"/>
          <w:szCs w:val="28"/>
        </w:rPr>
        <w:t>т</w:t>
      </w:r>
      <w:r w:rsidR="00C51D69" w:rsidRPr="00C51D69">
        <w:rPr>
          <w:rFonts w:ascii="Times New Roman" w:hAnsi="Times New Roman" w:cs="Times New Roman"/>
          <w:sz w:val="28"/>
          <w:szCs w:val="28"/>
        </w:rPr>
        <w:t>ва указанные элементы систематизируются в табличной форме в виде матр</w:t>
      </w:r>
      <w:r w:rsidR="00C51D69" w:rsidRPr="00C51D69">
        <w:rPr>
          <w:rFonts w:ascii="Times New Roman" w:hAnsi="Times New Roman" w:cs="Times New Roman"/>
          <w:sz w:val="28"/>
          <w:szCs w:val="28"/>
        </w:rPr>
        <w:t>и</w:t>
      </w:r>
      <w:r w:rsidR="00C51D69" w:rsidRPr="00C51D69">
        <w:rPr>
          <w:rFonts w:ascii="Times New Roman" w:hAnsi="Times New Roman" w:cs="Times New Roman"/>
          <w:sz w:val="28"/>
          <w:szCs w:val="28"/>
        </w:rPr>
        <w:t>цы дизайна, которая включается в рабочую документацию (приложение № 4).</w:t>
      </w:r>
    </w:p>
    <w:p w:rsidR="00C51D69" w:rsidRPr="00C51D69" w:rsidRDefault="00C51D69" w:rsidP="00C51D69">
      <w:pPr>
        <w:shd w:val="clear" w:color="auto" w:fill="FFFFFF"/>
        <w:tabs>
          <w:tab w:val="left" w:pos="1018"/>
        </w:tabs>
        <w:spacing w:after="0" w:line="240" w:lineRule="auto"/>
        <w:ind w:right="-1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51D69">
        <w:rPr>
          <w:rFonts w:ascii="Times New Roman" w:hAnsi="Times New Roman" w:cs="Times New Roman"/>
          <w:sz w:val="28"/>
          <w:szCs w:val="28"/>
        </w:rPr>
        <w:t>Надлежаще собранная и оформленная в виде матрицы дизайна информ</w:t>
      </w:r>
      <w:r w:rsidRPr="00C51D69">
        <w:rPr>
          <w:rFonts w:ascii="Times New Roman" w:hAnsi="Times New Roman" w:cs="Times New Roman"/>
          <w:sz w:val="28"/>
          <w:szCs w:val="28"/>
        </w:rPr>
        <w:t>а</w:t>
      </w:r>
      <w:r w:rsidRPr="00C51D69">
        <w:rPr>
          <w:rFonts w:ascii="Times New Roman" w:hAnsi="Times New Roman" w:cs="Times New Roman"/>
          <w:sz w:val="28"/>
          <w:szCs w:val="28"/>
        </w:rPr>
        <w:t>ция отвечает следующим требованиям: позволяет полно раскрывать поставле</w:t>
      </w:r>
      <w:r w:rsidRPr="00C51D69">
        <w:rPr>
          <w:rFonts w:ascii="Times New Roman" w:hAnsi="Times New Roman" w:cs="Times New Roman"/>
          <w:sz w:val="28"/>
          <w:szCs w:val="28"/>
        </w:rPr>
        <w:t>н</w:t>
      </w:r>
      <w:r w:rsidRPr="00C51D69">
        <w:rPr>
          <w:rFonts w:ascii="Times New Roman" w:hAnsi="Times New Roman" w:cs="Times New Roman"/>
          <w:sz w:val="28"/>
          <w:szCs w:val="28"/>
        </w:rPr>
        <w:t>ные вопросы в контексте проведения мероприятия, принимать во внимание возможные ограничения методов и данных; соответствует требованиям к то</w:t>
      </w:r>
      <w:r w:rsidRPr="00C51D69">
        <w:rPr>
          <w:rFonts w:ascii="Times New Roman" w:hAnsi="Times New Roman" w:cs="Times New Roman"/>
          <w:sz w:val="28"/>
          <w:szCs w:val="28"/>
        </w:rPr>
        <w:t>ч</w:t>
      </w:r>
      <w:r w:rsidRPr="00C51D69">
        <w:rPr>
          <w:rFonts w:ascii="Times New Roman" w:hAnsi="Times New Roman" w:cs="Times New Roman"/>
          <w:sz w:val="28"/>
          <w:szCs w:val="28"/>
        </w:rPr>
        <w:t>ности, полноте и убедительности информации, необходимой для ответа на в</w:t>
      </w:r>
      <w:r w:rsidRPr="00C51D69">
        <w:rPr>
          <w:rFonts w:ascii="Times New Roman" w:hAnsi="Times New Roman" w:cs="Times New Roman"/>
          <w:sz w:val="28"/>
          <w:szCs w:val="28"/>
        </w:rPr>
        <w:t>о</w:t>
      </w:r>
      <w:r w:rsidRPr="00C51D69">
        <w:rPr>
          <w:rFonts w:ascii="Times New Roman" w:hAnsi="Times New Roman" w:cs="Times New Roman"/>
          <w:sz w:val="28"/>
          <w:szCs w:val="28"/>
        </w:rPr>
        <w:t>просы мероприятия и удовлетворения потребностей пользователей отчета; вп</w:t>
      </w:r>
      <w:r w:rsidRPr="00C51D69">
        <w:rPr>
          <w:rFonts w:ascii="Times New Roman" w:hAnsi="Times New Roman" w:cs="Times New Roman"/>
          <w:sz w:val="28"/>
          <w:szCs w:val="28"/>
        </w:rPr>
        <w:t>и</w:t>
      </w:r>
      <w:r w:rsidRPr="00C51D69">
        <w:rPr>
          <w:rFonts w:ascii="Times New Roman" w:hAnsi="Times New Roman" w:cs="Times New Roman"/>
          <w:sz w:val="28"/>
          <w:szCs w:val="28"/>
        </w:rPr>
        <w:t>сывается в текущие ограничения по времени, трудовым и иным ресурсам; осн</w:t>
      </w:r>
      <w:r w:rsidRPr="00C51D69">
        <w:rPr>
          <w:rFonts w:ascii="Times New Roman" w:hAnsi="Times New Roman" w:cs="Times New Roman"/>
          <w:sz w:val="28"/>
          <w:szCs w:val="28"/>
        </w:rPr>
        <w:t>о</w:t>
      </w:r>
      <w:r w:rsidRPr="00C51D69">
        <w:rPr>
          <w:rFonts w:ascii="Times New Roman" w:hAnsi="Times New Roman" w:cs="Times New Roman"/>
          <w:sz w:val="28"/>
          <w:szCs w:val="28"/>
        </w:rPr>
        <w:t>вывается на надежных и достоверных данных (отсутствие систематических ошибок и искажений, способных привести к неточным выводам).</w:t>
      </w:r>
    </w:p>
    <w:p w:rsidR="00C51D69" w:rsidRPr="00C51D69" w:rsidRDefault="00C51D69" w:rsidP="00C51D69">
      <w:pPr>
        <w:shd w:val="clear" w:color="auto" w:fill="FFFFFF"/>
        <w:tabs>
          <w:tab w:val="left" w:pos="1018"/>
        </w:tabs>
        <w:spacing w:after="0" w:line="240" w:lineRule="auto"/>
        <w:ind w:right="-1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51D69">
        <w:rPr>
          <w:rFonts w:ascii="Times New Roman" w:hAnsi="Times New Roman" w:cs="Times New Roman"/>
          <w:sz w:val="28"/>
          <w:szCs w:val="28"/>
        </w:rPr>
        <w:t>Валидация (проверка полноты, корректности, логической связанности элементов) матрицы дизайна должна быть проведена путем сбора комментар</w:t>
      </w:r>
      <w:r w:rsidRPr="00C51D69">
        <w:rPr>
          <w:rFonts w:ascii="Times New Roman" w:hAnsi="Times New Roman" w:cs="Times New Roman"/>
          <w:sz w:val="28"/>
          <w:szCs w:val="28"/>
        </w:rPr>
        <w:t>и</w:t>
      </w:r>
      <w:r w:rsidRPr="00C51D69">
        <w:rPr>
          <w:rFonts w:ascii="Times New Roman" w:hAnsi="Times New Roman" w:cs="Times New Roman"/>
          <w:sz w:val="28"/>
          <w:szCs w:val="28"/>
        </w:rPr>
        <w:t>ев и предложений по ее улучшению от участников мероприятия. При необх</w:t>
      </w:r>
      <w:r w:rsidRPr="00C51D69">
        <w:rPr>
          <w:rFonts w:ascii="Times New Roman" w:hAnsi="Times New Roman" w:cs="Times New Roman"/>
          <w:sz w:val="28"/>
          <w:szCs w:val="28"/>
        </w:rPr>
        <w:t>о</w:t>
      </w:r>
      <w:r w:rsidRPr="00C51D69">
        <w:rPr>
          <w:rFonts w:ascii="Times New Roman" w:hAnsi="Times New Roman" w:cs="Times New Roman"/>
          <w:sz w:val="28"/>
          <w:szCs w:val="28"/>
        </w:rPr>
        <w:t>димости к обсуждению привлекаются иные сотрудники КСП, научные орган</w:t>
      </w:r>
      <w:r w:rsidRPr="00C51D69">
        <w:rPr>
          <w:rFonts w:ascii="Times New Roman" w:hAnsi="Times New Roman" w:cs="Times New Roman"/>
          <w:sz w:val="28"/>
          <w:szCs w:val="28"/>
        </w:rPr>
        <w:t>и</w:t>
      </w:r>
      <w:r w:rsidRPr="00C51D69">
        <w:rPr>
          <w:rFonts w:ascii="Times New Roman" w:hAnsi="Times New Roman" w:cs="Times New Roman"/>
          <w:sz w:val="28"/>
          <w:szCs w:val="28"/>
        </w:rPr>
        <w:t>зации, внешние эксперты. Валидация матрицы дизайна проводится в целях: проверки качества выбранных методов, включая проверку доступности и н</w:t>
      </w:r>
      <w:r w:rsidRPr="00C51D69">
        <w:rPr>
          <w:rFonts w:ascii="Times New Roman" w:hAnsi="Times New Roman" w:cs="Times New Roman"/>
          <w:sz w:val="28"/>
          <w:szCs w:val="28"/>
        </w:rPr>
        <w:t>а</w:t>
      </w:r>
      <w:r w:rsidRPr="00C51D69">
        <w:rPr>
          <w:rFonts w:ascii="Times New Roman" w:hAnsi="Times New Roman" w:cs="Times New Roman"/>
          <w:sz w:val="28"/>
          <w:szCs w:val="28"/>
        </w:rPr>
        <w:t>дежности источников информации и данных, приоритизацию вопросов и гип</w:t>
      </w:r>
      <w:r w:rsidRPr="00C51D69">
        <w:rPr>
          <w:rFonts w:ascii="Times New Roman" w:hAnsi="Times New Roman" w:cs="Times New Roman"/>
          <w:sz w:val="28"/>
          <w:szCs w:val="28"/>
        </w:rPr>
        <w:t>о</w:t>
      </w:r>
      <w:r w:rsidRPr="00C51D69">
        <w:rPr>
          <w:rFonts w:ascii="Times New Roman" w:hAnsi="Times New Roman" w:cs="Times New Roman"/>
          <w:sz w:val="28"/>
          <w:szCs w:val="28"/>
        </w:rPr>
        <w:t xml:space="preserve">тез; представления разнообразных независимых и экспертных </w:t>
      </w:r>
      <w:r w:rsidRPr="00C51D69">
        <w:rPr>
          <w:rFonts w:ascii="Times New Roman" w:hAnsi="Times New Roman" w:cs="Times New Roman"/>
          <w:sz w:val="28"/>
          <w:szCs w:val="28"/>
        </w:rPr>
        <w:lastRenderedPageBreak/>
        <w:t>мнений по ц</w:t>
      </w:r>
      <w:r w:rsidRPr="00C51D69">
        <w:rPr>
          <w:rFonts w:ascii="Times New Roman" w:hAnsi="Times New Roman" w:cs="Times New Roman"/>
          <w:sz w:val="28"/>
          <w:szCs w:val="28"/>
        </w:rPr>
        <w:t>е</w:t>
      </w:r>
      <w:r w:rsidRPr="00C51D69">
        <w:rPr>
          <w:rFonts w:ascii="Times New Roman" w:hAnsi="Times New Roman" w:cs="Times New Roman"/>
          <w:sz w:val="28"/>
          <w:szCs w:val="28"/>
        </w:rPr>
        <w:t>лям и вопросам мероприятия, включая наличие возможных потенциальных напра</w:t>
      </w:r>
      <w:r w:rsidRPr="00C51D69">
        <w:rPr>
          <w:rFonts w:ascii="Times New Roman" w:hAnsi="Times New Roman" w:cs="Times New Roman"/>
          <w:sz w:val="28"/>
          <w:szCs w:val="28"/>
        </w:rPr>
        <w:t>в</w:t>
      </w:r>
      <w:r w:rsidRPr="00C51D69">
        <w:rPr>
          <w:rFonts w:ascii="Times New Roman" w:hAnsi="Times New Roman" w:cs="Times New Roman"/>
          <w:sz w:val="28"/>
          <w:szCs w:val="28"/>
        </w:rPr>
        <w:t>лений исследований (анализа).</w:t>
      </w:r>
    </w:p>
    <w:p w:rsidR="00C51D69" w:rsidRPr="00C51D69" w:rsidRDefault="00C51D69" w:rsidP="00C51D69">
      <w:pPr>
        <w:shd w:val="clear" w:color="auto" w:fill="FFFFFF"/>
        <w:tabs>
          <w:tab w:val="left" w:pos="1018"/>
        </w:tabs>
        <w:spacing w:after="0" w:line="240" w:lineRule="auto"/>
        <w:ind w:right="-1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51D69">
        <w:rPr>
          <w:rFonts w:ascii="Times New Roman" w:hAnsi="Times New Roman" w:cs="Times New Roman"/>
          <w:sz w:val="28"/>
          <w:szCs w:val="28"/>
        </w:rPr>
        <w:t>В случае сложного дизайна, потенциальных трудностей с доступом к данным для анализа проводится тестирование матрицы дизайна для снижения рисков недостижения поставленных целей мероприятия, в том числе: уточн</w:t>
      </w:r>
      <w:r w:rsidRPr="00C51D69">
        <w:rPr>
          <w:rFonts w:ascii="Times New Roman" w:hAnsi="Times New Roman" w:cs="Times New Roman"/>
          <w:sz w:val="28"/>
          <w:szCs w:val="28"/>
        </w:rPr>
        <w:t>е</w:t>
      </w:r>
      <w:r w:rsidRPr="00C51D69">
        <w:rPr>
          <w:rFonts w:ascii="Times New Roman" w:hAnsi="Times New Roman" w:cs="Times New Roman"/>
          <w:sz w:val="28"/>
          <w:szCs w:val="28"/>
        </w:rPr>
        <w:t>ния и доработки матрицы дизайна мероприятия; предварительной оценки потенциальной доказанности всей цепочки эл</w:t>
      </w:r>
      <w:r w:rsidRPr="00C51D69">
        <w:rPr>
          <w:rFonts w:ascii="Times New Roman" w:hAnsi="Times New Roman" w:cs="Times New Roman"/>
          <w:sz w:val="28"/>
          <w:szCs w:val="28"/>
        </w:rPr>
        <w:t>е</w:t>
      </w:r>
      <w:r w:rsidRPr="00C51D69">
        <w:rPr>
          <w:rFonts w:ascii="Times New Roman" w:hAnsi="Times New Roman" w:cs="Times New Roman"/>
          <w:sz w:val="28"/>
          <w:szCs w:val="28"/>
        </w:rPr>
        <w:t>ментов матрицы дизайна от цели до рекомендаций; получения дополнительной информации о наличии и надежн</w:t>
      </w:r>
      <w:r w:rsidRPr="00C51D69">
        <w:rPr>
          <w:rFonts w:ascii="Times New Roman" w:hAnsi="Times New Roman" w:cs="Times New Roman"/>
          <w:sz w:val="28"/>
          <w:szCs w:val="28"/>
        </w:rPr>
        <w:t>о</w:t>
      </w:r>
      <w:r w:rsidRPr="00C51D69">
        <w:rPr>
          <w:rFonts w:ascii="Times New Roman" w:hAnsi="Times New Roman" w:cs="Times New Roman"/>
          <w:sz w:val="28"/>
          <w:szCs w:val="28"/>
        </w:rPr>
        <w:t>сти данных (уточнения при необходимости карт данных), уместности предполагаемых инстр</w:t>
      </w:r>
      <w:r w:rsidRPr="00C51D69">
        <w:rPr>
          <w:rFonts w:ascii="Times New Roman" w:hAnsi="Times New Roman" w:cs="Times New Roman"/>
          <w:sz w:val="28"/>
          <w:szCs w:val="28"/>
        </w:rPr>
        <w:t>у</w:t>
      </w:r>
      <w:r w:rsidRPr="00C51D69">
        <w:rPr>
          <w:rFonts w:ascii="Times New Roman" w:hAnsi="Times New Roman" w:cs="Times New Roman"/>
          <w:sz w:val="28"/>
          <w:szCs w:val="28"/>
        </w:rPr>
        <w:t>ментов сбора данных.</w:t>
      </w:r>
    </w:p>
    <w:p w:rsidR="00C51D69" w:rsidRPr="00C51D69" w:rsidRDefault="00C51D69" w:rsidP="00C51D69">
      <w:pPr>
        <w:shd w:val="clear" w:color="auto" w:fill="FFFFFF"/>
        <w:tabs>
          <w:tab w:val="left" w:pos="1018"/>
        </w:tabs>
        <w:spacing w:after="0" w:line="240" w:lineRule="auto"/>
        <w:ind w:right="-1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51D69">
        <w:rPr>
          <w:rFonts w:ascii="Times New Roman" w:hAnsi="Times New Roman" w:cs="Times New Roman"/>
          <w:sz w:val="28"/>
          <w:szCs w:val="28"/>
        </w:rPr>
        <w:t xml:space="preserve"> Особое значение на этом этапе имеют анализ доступности (включая н</w:t>
      </w:r>
      <w:r w:rsidRPr="00C51D69">
        <w:rPr>
          <w:rFonts w:ascii="Times New Roman" w:hAnsi="Times New Roman" w:cs="Times New Roman"/>
          <w:sz w:val="28"/>
          <w:szCs w:val="28"/>
        </w:rPr>
        <w:t>е</w:t>
      </w:r>
      <w:r w:rsidRPr="00C51D69">
        <w:rPr>
          <w:rFonts w:ascii="Times New Roman" w:hAnsi="Times New Roman" w:cs="Times New Roman"/>
          <w:sz w:val="28"/>
          <w:szCs w:val="28"/>
        </w:rPr>
        <w:t>обходимый формат, состав, уровень агрегации), надежности данных для целей пров</w:t>
      </w:r>
      <w:r w:rsidRPr="00C51D69">
        <w:rPr>
          <w:rFonts w:ascii="Times New Roman" w:hAnsi="Times New Roman" w:cs="Times New Roman"/>
          <w:sz w:val="28"/>
          <w:szCs w:val="28"/>
        </w:rPr>
        <w:t>е</w:t>
      </w:r>
      <w:r w:rsidRPr="00C51D69">
        <w:rPr>
          <w:rFonts w:ascii="Times New Roman" w:hAnsi="Times New Roman" w:cs="Times New Roman"/>
          <w:sz w:val="28"/>
          <w:szCs w:val="28"/>
        </w:rPr>
        <w:t>дения мероприятия, уточнение процедур сбора (методологии расчета) и хранения данных в течение периода проведения мероприятия, оценка того, п</w:t>
      </w:r>
      <w:r w:rsidRPr="00C51D69">
        <w:rPr>
          <w:rFonts w:ascii="Times New Roman" w:hAnsi="Times New Roman" w:cs="Times New Roman"/>
          <w:sz w:val="28"/>
          <w:szCs w:val="28"/>
        </w:rPr>
        <w:t>о</w:t>
      </w:r>
      <w:r w:rsidRPr="00C51D69">
        <w:rPr>
          <w:rFonts w:ascii="Times New Roman" w:hAnsi="Times New Roman" w:cs="Times New Roman"/>
          <w:sz w:val="28"/>
          <w:szCs w:val="28"/>
        </w:rPr>
        <w:t>зволяют ли данные и методы их анализа получить ответ, соответствующий в</w:t>
      </w:r>
      <w:r w:rsidRPr="00C51D69">
        <w:rPr>
          <w:rFonts w:ascii="Times New Roman" w:hAnsi="Times New Roman" w:cs="Times New Roman"/>
          <w:sz w:val="28"/>
          <w:szCs w:val="28"/>
        </w:rPr>
        <w:t>о</w:t>
      </w:r>
      <w:r w:rsidRPr="00C51D69">
        <w:rPr>
          <w:rFonts w:ascii="Times New Roman" w:hAnsi="Times New Roman" w:cs="Times New Roman"/>
          <w:sz w:val="28"/>
          <w:szCs w:val="28"/>
        </w:rPr>
        <w:t>просу мероприятия, обеспечить необходимый охват предмета мероприятия.</w:t>
      </w:r>
    </w:p>
    <w:p w:rsidR="00C51D69" w:rsidRPr="00C51D69" w:rsidRDefault="00C51D69" w:rsidP="00C51D69">
      <w:pPr>
        <w:shd w:val="clear" w:color="auto" w:fill="FFFFFF"/>
        <w:tabs>
          <w:tab w:val="left" w:pos="1018"/>
        </w:tabs>
        <w:spacing w:after="0" w:line="240" w:lineRule="auto"/>
        <w:ind w:right="-1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51D69">
        <w:rPr>
          <w:rFonts w:ascii="Times New Roman" w:hAnsi="Times New Roman" w:cs="Times New Roman"/>
          <w:sz w:val="28"/>
          <w:szCs w:val="28"/>
        </w:rPr>
        <w:t>Уточненная и дополненная по итогам валидации и тестирования матрица дизайна включается в рабочую документацию, на ее основе разрабатываются пр</w:t>
      </w:r>
      <w:r w:rsidRPr="00C51D69">
        <w:rPr>
          <w:rFonts w:ascii="Times New Roman" w:hAnsi="Times New Roman" w:cs="Times New Roman"/>
          <w:sz w:val="28"/>
          <w:szCs w:val="28"/>
        </w:rPr>
        <w:t>о</w:t>
      </w:r>
      <w:r w:rsidRPr="00C51D69">
        <w:rPr>
          <w:rFonts w:ascii="Times New Roman" w:hAnsi="Times New Roman" w:cs="Times New Roman"/>
          <w:sz w:val="28"/>
          <w:szCs w:val="28"/>
        </w:rPr>
        <w:t>грамма проведения мероприятия (далее - программа мероприятия).</w:t>
      </w:r>
    </w:p>
    <w:p w:rsidR="00C51D69" w:rsidRPr="00C51D69" w:rsidRDefault="00C51D69" w:rsidP="00C51D69">
      <w:pPr>
        <w:shd w:val="clear" w:color="auto" w:fill="FFFFFF"/>
        <w:tabs>
          <w:tab w:val="left" w:pos="1018"/>
        </w:tabs>
        <w:spacing w:after="0" w:line="240" w:lineRule="auto"/>
        <w:ind w:right="-1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51D69">
        <w:rPr>
          <w:rFonts w:ascii="Times New Roman" w:hAnsi="Times New Roman" w:cs="Times New Roman"/>
          <w:sz w:val="28"/>
          <w:szCs w:val="28"/>
        </w:rPr>
        <w:t xml:space="preserve">  При формировании и утверждении программы мероприятия осущест</w:t>
      </w:r>
      <w:r w:rsidRPr="00C51D69">
        <w:rPr>
          <w:rFonts w:ascii="Times New Roman" w:hAnsi="Times New Roman" w:cs="Times New Roman"/>
          <w:sz w:val="28"/>
          <w:szCs w:val="28"/>
        </w:rPr>
        <w:t>в</w:t>
      </w:r>
      <w:r w:rsidRPr="00C51D69">
        <w:rPr>
          <w:rFonts w:ascii="Times New Roman" w:hAnsi="Times New Roman" w:cs="Times New Roman"/>
          <w:sz w:val="28"/>
          <w:szCs w:val="28"/>
        </w:rPr>
        <w:t>ляются подготовка и утверждение рабочего плана проведения мероприятия.</w:t>
      </w:r>
    </w:p>
    <w:p w:rsidR="00C51D69" w:rsidRPr="00C51D69" w:rsidRDefault="00C51D69" w:rsidP="00C51D69">
      <w:pPr>
        <w:shd w:val="clear" w:color="auto" w:fill="FFFFFF"/>
        <w:tabs>
          <w:tab w:val="left" w:pos="1018"/>
        </w:tabs>
        <w:spacing w:after="0" w:line="240" w:lineRule="auto"/>
        <w:ind w:right="-1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51D69">
        <w:rPr>
          <w:rFonts w:ascii="Times New Roman" w:hAnsi="Times New Roman" w:cs="Times New Roman"/>
          <w:sz w:val="28"/>
          <w:szCs w:val="28"/>
        </w:rPr>
        <w:t>Программа мероприятия формируют подробный план действий для ка</w:t>
      </w:r>
      <w:r w:rsidRPr="00C51D69">
        <w:rPr>
          <w:rFonts w:ascii="Times New Roman" w:hAnsi="Times New Roman" w:cs="Times New Roman"/>
          <w:sz w:val="28"/>
          <w:szCs w:val="28"/>
        </w:rPr>
        <w:t>ж</w:t>
      </w:r>
      <w:r w:rsidRPr="00C51D69">
        <w:rPr>
          <w:rFonts w:ascii="Times New Roman" w:hAnsi="Times New Roman" w:cs="Times New Roman"/>
          <w:sz w:val="28"/>
          <w:szCs w:val="28"/>
        </w:rPr>
        <w:t>дого инспектора, определяют потребность во внешних экспертах и в иных привлекаемых ресурсах. Программа мероприятия являются основой, определя</w:t>
      </w:r>
      <w:r w:rsidRPr="00C51D69">
        <w:rPr>
          <w:rFonts w:ascii="Times New Roman" w:hAnsi="Times New Roman" w:cs="Times New Roman"/>
          <w:sz w:val="28"/>
          <w:szCs w:val="28"/>
        </w:rPr>
        <w:t>ю</w:t>
      </w:r>
      <w:r w:rsidRPr="00C51D69">
        <w:rPr>
          <w:rFonts w:ascii="Times New Roman" w:hAnsi="Times New Roman" w:cs="Times New Roman"/>
          <w:sz w:val="28"/>
          <w:szCs w:val="28"/>
        </w:rPr>
        <w:t>щей набор рабочей документации, формируемой в ходе проведения основного этапа, а также при подготовке заключительного этапа и подготовке отчета по результатам мероприятия. Руководитель мероприятия в ходе проведения мер</w:t>
      </w:r>
      <w:r w:rsidRPr="00C51D69">
        <w:rPr>
          <w:rFonts w:ascii="Times New Roman" w:hAnsi="Times New Roman" w:cs="Times New Roman"/>
          <w:sz w:val="28"/>
          <w:szCs w:val="28"/>
        </w:rPr>
        <w:t>о</w:t>
      </w:r>
      <w:r w:rsidRPr="00C51D69">
        <w:rPr>
          <w:rFonts w:ascii="Times New Roman" w:hAnsi="Times New Roman" w:cs="Times New Roman"/>
          <w:sz w:val="28"/>
          <w:szCs w:val="28"/>
        </w:rPr>
        <w:t>приятия проверяет и оценивает соответствие работы, выполняемой инспект</w:t>
      </w:r>
      <w:r w:rsidRPr="00C51D69">
        <w:rPr>
          <w:rFonts w:ascii="Times New Roman" w:hAnsi="Times New Roman" w:cs="Times New Roman"/>
          <w:sz w:val="28"/>
          <w:szCs w:val="28"/>
        </w:rPr>
        <w:t>о</w:t>
      </w:r>
      <w:r w:rsidRPr="00C51D69">
        <w:rPr>
          <w:rFonts w:ascii="Times New Roman" w:hAnsi="Times New Roman" w:cs="Times New Roman"/>
          <w:sz w:val="28"/>
          <w:szCs w:val="28"/>
        </w:rPr>
        <w:t>рами и внешними экспертами, рабочему плану и программе м</w:t>
      </w:r>
      <w:r w:rsidRPr="00C51D69">
        <w:rPr>
          <w:rFonts w:ascii="Times New Roman" w:hAnsi="Times New Roman" w:cs="Times New Roman"/>
          <w:sz w:val="28"/>
          <w:szCs w:val="28"/>
        </w:rPr>
        <w:t>е</w:t>
      </w:r>
      <w:r w:rsidRPr="00C51D69">
        <w:rPr>
          <w:rFonts w:ascii="Times New Roman" w:hAnsi="Times New Roman" w:cs="Times New Roman"/>
          <w:sz w:val="28"/>
          <w:szCs w:val="28"/>
        </w:rPr>
        <w:t>роприятия.</w:t>
      </w:r>
    </w:p>
    <w:p w:rsidR="00C51D69" w:rsidRPr="00C51D69" w:rsidRDefault="00714DA6" w:rsidP="00C51D69">
      <w:pPr>
        <w:shd w:val="clear" w:color="auto" w:fill="FFFFFF"/>
        <w:tabs>
          <w:tab w:val="left" w:pos="1018"/>
        </w:tabs>
        <w:spacing w:after="0" w:line="240" w:lineRule="auto"/>
        <w:ind w:right="-1"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4.3</w:t>
      </w:r>
      <w:r w:rsidR="00C51D69" w:rsidRPr="00C51D69">
        <w:rPr>
          <w:rFonts w:ascii="Times New Roman" w:hAnsi="Times New Roman" w:cs="Times New Roman"/>
          <w:sz w:val="28"/>
          <w:szCs w:val="28"/>
        </w:rPr>
        <w:t>. Основной этап. В процессе сбора фактических данных и информации на основном этапе, как правило, проводится значительный объем аналитич</w:t>
      </w:r>
      <w:r w:rsidR="00C51D69" w:rsidRPr="00C51D69">
        <w:rPr>
          <w:rFonts w:ascii="Times New Roman" w:hAnsi="Times New Roman" w:cs="Times New Roman"/>
          <w:sz w:val="28"/>
          <w:szCs w:val="28"/>
        </w:rPr>
        <w:t>е</w:t>
      </w:r>
      <w:r w:rsidR="00C51D69" w:rsidRPr="00C51D69">
        <w:rPr>
          <w:rFonts w:ascii="Times New Roman" w:hAnsi="Times New Roman" w:cs="Times New Roman"/>
          <w:sz w:val="28"/>
          <w:szCs w:val="28"/>
        </w:rPr>
        <w:t>ских процедур, изучаются данные и результаты проведенных ранее меропри</w:t>
      </w:r>
      <w:r w:rsidR="00C51D69" w:rsidRPr="00C51D69">
        <w:rPr>
          <w:rFonts w:ascii="Times New Roman" w:hAnsi="Times New Roman" w:cs="Times New Roman"/>
          <w:sz w:val="28"/>
          <w:szCs w:val="28"/>
        </w:rPr>
        <w:t>я</w:t>
      </w:r>
      <w:r w:rsidR="00C51D69" w:rsidRPr="00C51D69">
        <w:rPr>
          <w:rFonts w:ascii="Times New Roman" w:hAnsi="Times New Roman" w:cs="Times New Roman"/>
          <w:sz w:val="28"/>
          <w:szCs w:val="28"/>
        </w:rPr>
        <w:t>тий.</w:t>
      </w:r>
    </w:p>
    <w:p w:rsidR="00C51D69" w:rsidRPr="00C51D69" w:rsidRDefault="00C51D69" w:rsidP="00C51D69">
      <w:pPr>
        <w:shd w:val="clear" w:color="auto" w:fill="FFFFFF"/>
        <w:tabs>
          <w:tab w:val="left" w:pos="1018"/>
        </w:tabs>
        <w:spacing w:after="0" w:line="240" w:lineRule="auto"/>
        <w:ind w:right="-1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51D69">
        <w:rPr>
          <w:rFonts w:ascii="Times New Roman" w:hAnsi="Times New Roman" w:cs="Times New Roman"/>
          <w:sz w:val="28"/>
          <w:szCs w:val="28"/>
        </w:rPr>
        <w:t>Использование данных из различных источников повышает надежность результатов. С возрастанием сложности вопроса стратегического аудита возрастает потребность в использовании не одного, а нескольких способов (мет</w:t>
      </w:r>
      <w:r w:rsidRPr="00C51D69">
        <w:rPr>
          <w:rFonts w:ascii="Times New Roman" w:hAnsi="Times New Roman" w:cs="Times New Roman"/>
          <w:sz w:val="28"/>
          <w:szCs w:val="28"/>
        </w:rPr>
        <w:t>о</w:t>
      </w:r>
      <w:r w:rsidRPr="00C51D69">
        <w:rPr>
          <w:rFonts w:ascii="Times New Roman" w:hAnsi="Times New Roman" w:cs="Times New Roman"/>
          <w:sz w:val="28"/>
          <w:szCs w:val="28"/>
        </w:rPr>
        <w:t>дов) для ответа на него и использовании нескольких источников информации и данных. Для таких ситуаций следует применять комбинацию из не менее чем трех различных методов сбора, анализа, обработки и интерпретации данных (информации) в целях всестороннего независим</w:t>
      </w:r>
      <w:r w:rsidRPr="00C51D69">
        <w:rPr>
          <w:rFonts w:ascii="Times New Roman" w:hAnsi="Times New Roman" w:cs="Times New Roman"/>
          <w:sz w:val="28"/>
          <w:szCs w:val="28"/>
        </w:rPr>
        <w:t>о</w:t>
      </w:r>
      <w:r w:rsidRPr="00C51D69">
        <w:rPr>
          <w:rFonts w:ascii="Times New Roman" w:hAnsi="Times New Roman" w:cs="Times New Roman"/>
          <w:sz w:val="28"/>
          <w:szCs w:val="28"/>
        </w:rPr>
        <w:t>го подтверждения результатов (метод триангуляции).</w:t>
      </w:r>
    </w:p>
    <w:p w:rsidR="00C51D69" w:rsidRPr="00C51D69" w:rsidRDefault="00C51D69" w:rsidP="00C51D69">
      <w:pPr>
        <w:shd w:val="clear" w:color="auto" w:fill="FFFFFF"/>
        <w:tabs>
          <w:tab w:val="left" w:pos="1018"/>
        </w:tabs>
        <w:spacing w:after="0" w:line="240" w:lineRule="auto"/>
        <w:ind w:right="-1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51D69">
        <w:rPr>
          <w:rFonts w:ascii="Times New Roman" w:hAnsi="Times New Roman" w:cs="Times New Roman"/>
          <w:sz w:val="28"/>
          <w:szCs w:val="28"/>
        </w:rPr>
        <w:lastRenderedPageBreak/>
        <w:t>Результаты и информация, полученные в ходе стратегического аудита, а также сформулированные выводы и рекомендации в разрезе каждого вопроса мероприятия систематизируются в табличной форме в виде матрицы результ</w:t>
      </w:r>
      <w:r w:rsidRPr="00C51D69">
        <w:rPr>
          <w:rFonts w:ascii="Times New Roman" w:hAnsi="Times New Roman" w:cs="Times New Roman"/>
          <w:sz w:val="28"/>
          <w:szCs w:val="28"/>
        </w:rPr>
        <w:t>а</w:t>
      </w:r>
      <w:r w:rsidRPr="00C51D69">
        <w:rPr>
          <w:rFonts w:ascii="Times New Roman" w:hAnsi="Times New Roman" w:cs="Times New Roman"/>
          <w:sz w:val="28"/>
          <w:szCs w:val="28"/>
        </w:rPr>
        <w:t>тов стратегического аудита (далее - матрица результатов), представляющей с</w:t>
      </w:r>
      <w:r w:rsidRPr="00C51D69">
        <w:rPr>
          <w:rFonts w:ascii="Times New Roman" w:hAnsi="Times New Roman" w:cs="Times New Roman"/>
          <w:sz w:val="28"/>
          <w:szCs w:val="28"/>
        </w:rPr>
        <w:t>о</w:t>
      </w:r>
      <w:r w:rsidRPr="00C51D69">
        <w:rPr>
          <w:rFonts w:ascii="Times New Roman" w:hAnsi="Times New Roman" w:cs="Times New Roman"/>
          <w:sz w:val="28"/>
          <w:szCs w:val="28"/>
        </w:rPr>
        <w:t>бой элемент рабочей документации для сбора основных составляющих частей отчета в структурированном виде.</w:t>
      </w:r>
    </w:p>
    <w:p w:rsidR="00C51D69" w:rsidRPr="00C51D69" w:rsidRDefault="00C51D69" w:rsidP="00C51D69">
      <w:pPr>
        <w:shd w:val="clear" w:color="auto" w:fill="FFFFFF"/>
        <w:tabs>
          <w:tab w:val="left" w:pos="1018"/>
        </w:tabs>
        <w:spacing w:after="0" w:line="240" w:lineRule="auto"/>
        <w:ind w:right="-1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51D69">
        <w:rPr>
          <w:rFonts w:ascii="Times New Roman" w:hAnsi="Times New Roman" w:cs="Times New Roman"/>
          <w:sz w:val="28"/>
          <w:szCs w:val="28"/>
        </w:rPr>
        <w:t>Матрица результатов позволяет группе инспекторов, внешним экспе</w:t>
      </w:r>
      <w:r w:rsidRPr="00C51D69">
        <w:rPr>
          <w:rFonts w:ascii="Times New Roman" w:hAnsi="Times New Roman" w:cs="Times New Roman"/>
          <w:sz w:val="28"/>
          <w:szCs w:val="28"/>
        </w:rPr>
        <w:t>р</w:t>
      </w:r>
      <w:r w:rsidRPr="00C51D69">
        <w:rPr>
          <w:rFonts w:ascii="Times New Roman" w:hAnsi="Times New Roman" w:cs="Times New Roman"/>
          <w:sz w:val="28"/>
          <w:szCs w:val="28"/>
        </w:rPr>
        <w:t>там и другим заинтересованным сторонам сформировать единое понимание резул</w:t>
      </w:r>
      <w:r w:rsidRPr="00C51D69">
        <w:rPr>
          <w:rFonts w:ascii="Times New Roman" w:hAnsi="Times New Roman" w:cs="Times New Roman"/>
          <w:sz w:val="28"/>
          <w:szCs w:val="28"/>
        </w:rPr>
        <w:t>ь</w:t>
      </w:r>
      <w:r w:rsidRPr="00C51D69">
        <w:rPr>
          <w:rFonts w:ascii="Times New Roman" w:hAnsi="Times New Roman" w:cs="Times New Roman"/>
          <w:sz w:val="28"/>
          <w:szCs w:val="28"/>
        </w:rPr>
        <w:t>татов стратегического аудита.</w:t>
      </w:r>
    </w:p>
    <w:p w:rsidR="00C51D69" w:rsidRPr="00C51D69" w:rsidRDefault="00C51D69" w:rsidP="00C51D69">
      <w:pPr>
        <w:shd w:val="clear" w:color="auto" w:fill="FFFFFF"/>
        <w:tabs>
          <w:tab w:val="left" w:pos="1018"/>
        </w:tabs>
        <w:spacing w:after="0" w:line="240" w:lineRule="auto"/>
        <w:ind w:right="-1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51D69">
        <w:rPr>
          <w:rFonts w:ascii="Times New Roman" w:hAnsi="Times New Roman" w:cs="Times New Roman"/>
          <w:sz w:val="28"/>
          <w:szCs w:val="28"/>
        </w:rPr>
        <w:t>В ходе проведения стратегического аудита обнаруженные факты сравн</w:t>
      </w:r>
      <w:r w:rsidRPr="00C51D69">
        <w:rPr>
          <w:rFonts w:ascii="Times New Roman" w:hAnsi="Times New Roman" w:cs="Times New Roman"/>
          <w:sz w:val="28"/>
          <w:szCs w:val="28"/>
        </w:rPr>
        <w:t>и</w:t>
      </w:r>
      <w:r w:rsidRPr="00C51D69">
        <w:rPr>
          <w:rFonts w:ascii="Times New Roman" w:hAnsi="Times New Roman" w:cs="Times New Roman"/>
          <w:sz w:val="28"/>
          <w:szCs w:val="28"/>
        </w:rPr>
        <w:t>ваются с выбранными критериями, наблюдаемые различия представляют собой подтвержденные доказательствами результаты.</w:t>
      </w:r>
    </w:p>
    <w:p w:rsidR="00C51D69" w:rsidRPr="00C51D69" w:rsidRDefault="00C51D69" w:rsidP="00C51D69">
      <w:pPr>
        <w:shd w:val="clear" w:color="auto" w:fill="FFFFFF"/>
        <w:tabs>
          <w:tab w:val="left" w:pos="1018"/>
        </w:tabs>
        <w:spacing w:after="0" w:line="240" w:lineRule="auto"/>
        <w:ind w:right="-1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51D69">
        <w:rPr>
          <w:rFonts w:ascii="Times New Roman" w:hAnsi="Times New Roman" w:cs="Times New Roman"/>
          <w:sz w:val="28"/>
          <w:szCs w:val="28"/>
        </w:rPr>
        <w:t>После характеристики результатов необходимо определить причины и последствия наблюдаемой стратегической результативности (или иного крит</w:t>
      </w:r>
      <w:r w:rsidRPr="00C51D69">
        <w:rPr>
          <w:rFonts w:ascii="Times New Roman" w:hAnsi="Times New Roman" w:cs="Times New Roman"/>
          <w:sz w:val="28"/>
          <w:szCs w:val="28"/>
        </w:rPr>
        <w:t>е</w:t>
      </w:r>
      <w:r w:rsidRPr="00C51D69">
        <w:rPr>
          <w:rFonts w:ascii="Times New Roman" w:hAnsi="Times New Roman" w:cs="Times New Roman"/>
          <w:sz w:val="28"/>
          <w:szCs w:val="28"/>
        </w:rPr>
        <w:t>рия). Как правило, данные процедуры проводятся в завершение основного эт</w:t>
      </w:r>
      <w:r w:rsidRPr="00C51D69">
        <w:rPr>
          <w:rFonts w:ascii="Times New Roman" w:hAnsi="Times New Roman" w:cs="Times New Roman"/>
          <w:sz w:val="28"/>
          <w:szCs w:val="28"/>
        </w:rPr>
        <w:t>а</w:t>
      </w:r>
      <w:r w:rsidRPr="00C51D69">
        <w:rPr>
          <w:rFonts w:ascii="Times New Roman" w:hAnsi="Times New Roman" w:cs="Times New Roman"/>
          <w:sz w:val="28"/>
          <w:szCs w:val="28"/>
        </w:rPr>
        <w:t>па, но в зависимости от сложности предмета и особенностей получения аудиторских доказательств анализ может пр</w:t>
      </w:r>
      <w:r w:rsidRPr="00C51D69">
        <w:rPr>
          <w:rFonts w:ascii="Times New Roman" w:hAnsi="Times New Roman" w:cs="Times New Roman"/>
          <w:sz w:val="28"/>
          <w:szCs w:val="28"/>
        </w:rPr>
        <w:t>о</w:t>
      </w:r>
      <w:r w:rsidRPr="00C51D69">
        <w:rPr>
          <w:rFonts w:ascii="Times New Roman" w:hAnsi="Times New Roman" w:cs="Times New Roman"/>
          <w:sz w:val="28"/>
          <w:szCs w:val="28"/>
        </w:rPr>
        <w:t>водиться на заключительном этапе.</w:t>
      </w:r>
    </w:p>
    <w:p w:rsidR="00C51D69" w:rsidRPr="00C51D69" w:rsidRDefault="00C51D69" w:rsidP="00C51D69">
      <w:pPr>
        <w:shd w:val="clear" w:color="auto" w:fill="FFFFFF"/>
        <w:tabs>
          <w:tab w:val="left" w:pos="1018"/>
        </w:tabs>
        <w:spacing w:after="0" w:line="240" w:lineRule="auto"/>
        <w:ind w:right="-1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51D69">
        <w:rPr>
          <w:rFonts w:ascii="Times New Roman" w:hAnsi="Times New Roman" w:cs="Times New Roman"/>
          <w:sz w:val="28"/>
          <w:szCs w:val="28"/>
        </w:rPr>
        <w:t>Валидация матрицы результатов проводится по аналогии с валидацией матрицы дизайна в целях обсуждения основных результатов и выводов, дост</w:t>
      </w:r>
      <w:r w:rsidRPr="00C51D69">
        <w:rPr>
          <w:rFonts w:ascii="Times New Roman" w:hAnsi="Times New Roman" w:cs="Times New Roman"/>
          <w:sz w:val="28"/>
          <w:szCs w:val="28"/>
        </w:rPr>
        <w:t>а</w:t>
      </w:r>
      <w:r w:rsidRPr="00C51D69">
        <w:rPr>
          <w:rFonts w:ascii="Times New Roman" w:hAnsi="Times New Roman" w:cs="Times New Roman"/>
          <w:sz w:val="28"/>
          <w:szCs w:val="28"/>
        </w:rPr>
        <w:t>точности аудиторских доказательств, адекватности выбранных методов анализа и уместности предложений (рекомендаций).</w:t>
      </w:r>
    </w:p>
    <w:p w:rsidR="00C51D69" w:rsidRPr="00C51D69" w:rsidRDefault="00C51D69" w:rsidP="00C51D69">
      <w:pPr>
        <w:shd w:val="clear" w:color="auto" w:fill="FFFFFF"/>
        <w:tabs>
          <w:tab w:val="left" w:pos="1018"/>
        </w:tabs>
        <w:spacing w:after="0" w:line="240" w:lineRule="auto"/>
        <w:ind w:right="-1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51D69">
        <w:rPr>
          <w:rFonts w:ascii="Times New Roman" w:hAnsi="Times New Roman" w:cs="Times New Roman"/>
          <w:sz w:val="28"/>
          <w:szCs w:val="28"/>
        </w:rPr>
        <w:t>Участники мероприятия должны составлять (собирать) рабочую док</w:t>
      </w:r>
      <w:r w:rsidRPr="00C51D69">
        <w:rPr>
          <w:rFonts w:ascii="Times New Roman" w:hAnsi="Times New Roman" w:cs="Times New Roman"/>
          <w:sz w:val="28"/>
          <w:szCs w:val="28"/>
        </w:rPr>
        <w:t>у</w:t>
      </w:r>
      <w:r w:rsidRPr="00C51D69">
        <w:rPr>
          <w:rFonts w:ascii="Times New Roman" w:hAnsi="Times New Roman" w:cs="Times New Roman"/>
          <w:sz w:val="28"/>
          <w:szCs w:val="28"/>
        </w:rPr>
        <w:t>ментацию в достаточно полной и подробной форме, необходимой для обосн</w:t>
      </w:r>
      <w:r w:rsidRPr="00C51D69">
        <w:rPr>
          <w:rFonts w:ascii="Times New Roman" w:hAnsi="Times New Roman" w:cs="Times New Roman"/>
          <w:sz w:val="28"/>
          <w:szCs w:val="28"/>
        </w:rPr>
        <w:t>о</w:t>
      </w:r>
      <w:r w:rsidRPr="00C51D69">
        <w:rPr>
          <w:rFonts w:ascii="Times New Roman" w:hAnsi="Times New Roman" w:cs="Times New Roman"/>
          <w:sz w:val="28"/>
          <w:szCs w:val="28"/>
        </w:rPr>
        <w:t>вания профессионального суждения. Рабочая документация должна быть достаточно детализирована, чтобы позволить пользователю, компетентному в в</w:t>
      </w:r>
      <w:r w:rsidRPr="00C51D69">
        <w:rPr>
          <w:rFonts w:ascii="Times New Roman" w:hAnsi="Times New Roman" w:cs="Times New Roman"/>
          <w:sz w:val="28"/>
          <w:szCs w:val="28"/>
        </w:rPr>
        <w:t>о</w:t>
      </w:r>
      <w:r w:rsidRPr="00C51D69">
        <w:rPr>
          <w:rFonts w:ascii="Times New Roman" w:hAnsi="Times New Roman" w:cs="Times New Roman"/>
          <w:sz w:val="28"/>
          <w:szCs w:val="28"/>
        </w:rPr>
        <w:t>просах предмета стратегического аудита, понять его результаты, проведенные процедуры, полученные доказательства и сделанные выводы на основе док</w:t>
      </w:r>
      <w:r w:rsidRPr="00C51D69">
        <w:rPr>
          <w:rFonts w:ascii="Times New Roman" w:hAnsi="Times New Roman" w:cs="Times New Roman"/>
          <w:sz w:val="28"/>
          <w:szCs w:val="28"/>
        </w:rPr>
        <w:t>у</w:t>
      </w:r>
      <w:r w:rsidRPr="00C51D69">
        <w:rPr>
          <w:rFonts w:ascii="Times New Roman" w:hAnsi="Times New Roman" w:cs="Times New Roman"/>
          <w:sz w:val="28"/>
          <w:szCs w:val="28"/>
        </w:rPr>
        <w:t>ментации.</w:t>
      </w:r>
    </w:p>
    <w:p w:rsidR="00C51D69" w:rsidRPr="00C51D69" w:rsidRDefault="00C51D69" w:rsidP="00C51D69">
      <w:pPr>
        <w:shd w:val="clear" w:color="auto" w:fill="FFFFFF"/>
        <w:tabs>
          <w:tab w:val="left" w:pos="1018"/>
        </w:tabs>
        <w:spacing w:after="0" w:line="240" w:lineRule="auto"/>
        <w:ind w:right="-1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51D69">
        <w:rPr>
          <w:rFonts w:ascii="Times New Roman" w:hAnsi="Times New Roman" w:cs="Times New Roman"/>
          <w:sz w:val="28"/>
          <w:szCs w:val="28"/>
        </w:rPr>
        <w:t>При осуществлении стратегического аудита подлежат документиров</w:t>
      </w:r>
      <w:r w:rsidRPr="00C51D69">
        <w:rPr>
          <w:rFonts w:ascii="Times New Roman" w:hAnsi="Times New Roman" w:cs="Times New Roman"/>
          <w:sz w:val="28"/>
          <w:szCs w:val="28"/>
        </w:rPr>
        <w:t>а</w:t>
      </w:r>
      <w:r w:rsidRPr="00C51D69">
        <w:rPr>
          <w:rFonts w:ascii="Times New Roman" w:hAnsi="Times New Roman" w:cs="Times New Roman"/>
          <w:sz w:val="28"/>
          <w:szCs w:val="28"/>
        </w:rPr>
        <w:t>нию информация и сведения в целях: предварительного изучения предмета страт</w:t>
      </w:r>
      <w:r w:rsidRPr="00C51D69">
        <w:rPr>
          <w:rFonts w:ascii="Times New Roman" w:hAnsi="Times New Roman" w:cs="Times New Roman"/>
          <w:sz w:val="28"/>
          <w:szCs w:val="28"/>
        </w:rPr>
        <w:t>е</w:t>
      </w:r>
      <w:r w:rsidRPr="00C51D69">
        <w:rPr>
          <w:rFonts w:ascii="Times New Roman" w:hAnsi="Times New Roman" w:cs="Times New Roman"/>
          <w:sz w:val="28"/>
          <w:szCs w:val="28"/>
        </w:rPr>
        <w:t>гического аудита; формирования доказательств, подтверждающих результаты и обоснов</w:t>
      </w:r>
      <w:r w:rsidRPr="00C51D69">
        <w:rPr>
          <w:rFonts w:ascii="Times New Roman" w:hAnsi="Times New Roman" w:cs="Times New Roman"/>
          <w:sz w:val="28"/>
          <w:szCs w:val="28"/>
        </w:rPr>
        <w:t>ы</w:t>
      </w:r>
      <w:r w:rsidRPr="00C51D69">
        <w:rPr>
          <w:rFonts w:ascii="Times New Roman" w:hAnsi="Times New Roman" w:cs="Times New Roman"/>
          <w:sz w:val="28"/>
          <w:szCs w:val="28"/>
        </w:rPr>
        <w:t>вающих выводы и предложения (рекомендации); обоснования ответов на запросы заинтересованных в результатах мер</w:t>
      </w:r>
      <w:r w:rsidRPr="00C51D69">
        <w:rPr>
          <w:rFonts w:ascii="Times New Roman" w:hAnsi="Times New Roman" w:cs="Times New Roman"/>
          <w:sz w:val="28"/>
          <w:szCs w:val="28"/>
        </w:rPr>
        <w:t>о</w:t>
      </w:r>
      <w:r w:rsidRPr="00C51D69">
        <w:rPr>
          <w:rFonts w:ascii="Times New Roman" w:hAnsi="Times New Roman" w:cs="Times New Roman"/>
          <w:sz w:val="28"/>
          <w:szCs w:val="28"/>
        </w:rPr>
        <w:t>приятия сторон; обеспечения качества стратегического аудита и возможности контроля качества, включая валидацию на основе консультативной группы внешних экспертов (панели); подтверждения того, что стратегический аудит проводился в соответствии с у</w:t>
      </w:r>
      <w:r w:rsidRPr="00C51D69">
        <w:rPr>
          <w:rFonts w:ascii="Times New Roman" w:hAnsi="Times New Roman" w:cs="Times New Roman"/>
          <w:sz w:val="28"/>
          <w:szCs w:val="28"/>
        </w:rPr>
        <w:t>с</w:t>
      </w:r>
      <w:r w:rsidRPr="00C51D69">
        <w:rPr>
          <w:rFonts w:ascii="Times New Roman" w:hAnsi="Times New Roman" w:cs="Times New Roman"/>
          <w:sz w:val="28"/>
          <w:szCs w:val="28"/>
        </w:rPr>
        <w:t>тановленными требованиями и правилами, на основе программы и рабочего плана.</w:t>
      </w:r>
    </w:p>
    <w:p w:rsidR="00C51D69" w:rsidRPr="00C51D69" w:rsidRDefault="00C51D69" w:rsidP="00C51D69">
      <w:pPr>
        <w:shd w:val="clear" w:color="auto" w:fill="FFFFFF"/>
        <w:tabs>
          <w:tab w:val="left" w:pos="1018"/>
        </w:tabs>
        <w:spacing w:after="0" w:line="240" w:lineRule="auto"/>
        <w:ind w:right="-1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51D69">
        <w:rPr>
          <w:rFonts w:ascii="Times New Roman" w:hAnsi="Times New Roman" w:cs="Times New Roman"/>
          <w:sz w:val="28"/>
          <w:szCs w:val="28"/>
        </w:rPr>
        <w:t>При проведении стратегического аудита инспекторы должны составлять (собирать) рабочую документацию в достаточно полной и подробной фо</w:t>
      </w:r>
      <w:r w:rsidRPr="00C51D69">
        <w:rPr>
          <w:rFonts w:ascii="Times New Roman" w:hAnsi="Times New Roman" w:cs="Times New Roman"/>
          <w:sz w:val="28"/>
          <w:szCs w:val="28"/>
        </w:rPr>
        <w:t>р</w:t>
      </w:r>
      <w:r w:rsidRPr="00C51D69">
        <w:rPr>
          <w:rFonts w:ascii="Times New Roman" w:hAnsi="Times New Roman" w:cs="Times New Roman"/>
          <w:sz w:val="28"/>
          <w:szCs w:val="28"/>
        </w:rPr>
        <w:t>ме, фиксируя выполненные аудиторские процедуры, для обоснования применения ими профессионального суждения. Форма, содержание и объем рабочей док</w:t>
      </w:r>
      <w:r w:rsidRPr="00C51D69">
        <w:rPr>
          <w:rFonts w:ascii="Times New Roman" w:hAnsi="Times New Roman" w:cs="Times New Roman"/>
          <w:sz w:val="28"/>
          <w:szCs w:val="28"/>
        </w:rPr>
        <w:t>у</w:t>
      </w:r>
      <w:r w:rsidRPr="00C51D69">
        <w:rPr>
          <w:rFonts w:ascii="Times New Roman" w:hAnsi="Times New Roman" w:cs="Times New Roman"/>
          <w:sz w:val="28"/>
          <w:szCs w:val="28"/>
        </w:rPr>
        <w:t xml:space="preserve">ментации зависят от применявшихся методов осуществления контрольной </w:t>
      </w:r>
      <w:r w:rsidRPr="00C51D69">
        <w:rPr>
          <w:rFonts w:ascii="Times New Roman" w:hAnsi="Times New Roman" w:cs="Times New Roman"/>
          <w:sz w:val="28"/>
          <w:szCs w:val="28"/>
        </w:rPr>
        <w:lastRenderedPageBreak/>
        <w:t>и экспертно-аналитической де</w:t>
      </w:r>
      <w:r w:rsidRPr="00C51D69">
        <w:rPr>
          <w:rFonts w:ascii="Times New Roman" w:hAnsi="Times New Roman" w:cs="Times New Roman"/>
          <w:sz w:val="28"/>
          <w:szCs w:val="28"/>
        </w:rPr>
        <w:t>я</w:t>
      </w:r>
      <w:r w:rsidRPr="00C51D69">
        <w:rPr>
          <w:rFonts w:ascii="Times New Roman" w:hAnsi="Times New Roman" w:cs="Times New Roman"/>
          <w:sz w:val="28"/>
          <w:szCs w:val="28"/>
        </w:rPr>
        <w:t>тельности, сложности предмета стратегического аудита, характера выполняемых процедур, выявленных рисков, значимости полученных доказательств, необходимости документирования тех или иных результатов или обоснования выводов, которые не очевидны из собранных док</w:t>
      </w:r>
      <w:r w:rsidRPr="00C51D69">
        <w:rPr>
          <w:rFonts w:ascii="Times New Roman" w:hAnsi="Times New Roman" w:cs="Times New Roman"/>
          <w:sz w:val="28"/>
          <w:szCs w:val="28"/>
        </w:rPr>
        <w:t>а</w:t>
      </w:r>
      <w:r w:rsidRPr="00C51D69">
        <w:rPr>
          <w:rFonts w:ascii="Times New Roman" w:hAnsi="Times New Roman" w:cs="Times New Roman"/>
          <w:sz w:val="28"/>
          <w:szCs w:val="28"/>
        </w:rPr>
        <w:t>зательств, масштабов применения профессионального суждения при провед</w:t>
      </w:r>
      <w:r w:rsidRPr="00C51D69">
        <w:rPr>
          <w:rFonts w:ascii="Times New Roman" w:hAnsi="Times New Roman" w:cs="Times New Roman"/>
          <w:sz w:val="28"/>
          <w:szCs w:val="28"/>
        </w:rPr>
        <w:t>е</w:t>
      </w:r>
      <w:r w:rsidRPr="00C51D69">
        <w:rPr>
          <w:rFonts w:ascii="Times New Roman" w:hAnsi="Times New Roman" w:cs="Times New Roman"/>
          <w:sz w:val="28"/>
          <w:szCs w:val="28"/>
        </w:rPr>
        <w:t>нии работ или оценки их результатов, а также применявшейся методологии при проведении стр</w:t>
      </w:r>
      <w:r w:rsidRPr="00C51D69">
        <w:rPr>
          <w:rFonts w:ascii="Times New Roman" w:hAnsi="Times New Roman" w:cs="Times New Roman"/>
          <w:sz w:val="28"/>
          <w:szCs w:val="28"/>
        </w:rPr>
        <w:t>а</w:t>
      </w:r>
      <w:r w:rsidRPr="00C51D69">
        <w:rPr>
          <w:rFonts w:ascii="Times New Roman" w:hAnsi="Times New Roman" w:cs="Times New Roman"/>
          <w:sz w:val="28"/>
          <w:szCs w:val="28"/>
        </w:rPr>
        <w:t>тегического аудита.</w:t>
      </w:r>
    </w:p>
    <w:p w:rsidR="00C51D69" w:rsidRPr="00C51D69" w:rsidRDefault="00C51D69" w:rsidP="00C51D69">
      <w:pPr>
        <w:shd w:val="clear" w:color="auto" w:fill="FFFFFF"/>
        <w:tabs>
          <w:tab w:val="left" w:pos="1018"/>
        </w:tabs>
        <w:spacing w:after="0" w:line="240" w:lineRule="auto"/>
        <w:ind w:right="-1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51D69">
        <w:rPr>
          <w:rFonts w:ascii="Times New Roman" w:hAnsi="Times New Roman" w:cs="Times New Roman"/>
          <w:sz w:val="28"/>
          <w:szCs w:val="28"/>
        </w:rPr>
        <w:t>В рабочей документации необходимо отражать методологию сбора и ан</w:t>
      </w:r>
      <w:r w:rsidRPr="00C51D69">
        <w:rPr>
          <w:rFonts w:ascii="Times New Roman" w:hAnsi="Times New Roman" w:cs="Times New Roman"/>
          <w:sz w:val="28"/>
          <w:szCs w:val="28"/>
        </w:rPr>
        <w:t>а</w:t>
      </w:r>
      <w:r w:rsidRPr="00C51D69">
        <w:rPr>
          <w:rFonts w:ascii="Times New Roman" w:hAnsi="Times New Roman" w:cs="Times New Roman"/>
          <w:sz w:val="28"/>
          <w:szCs w:val="28"/>
        </w:rPr>
        <w:t>лиза данных (включая схемы проведения интервью, анкеты опросов), результ</w:t>
      </w:r>
      <w:r w:rsidRPr="00C51D69">
        <w:rPr>
          <w:rFonts w:ascii="Times New Roman" w:hAnsi="Times New Roman" w:cs="Times New Roman"/>
          <w:sz w:val="28"/>
          <w:szCs w:val="28"/>
        </w:rPr>
        <w:t>а</w:t>
      </w:r>
      <w:r w:rsidRPr="00C51D69">
        <w:rPr>
          <w:rFonts w:ascii="Times New Roman" w:hAnsi="Times New Roman" w:cs="Times New Roman"/>
          <w:sz w:val="28"/>
          <w:szCs w:val="28"/>
        </w:rPr>
        <w:t>ты применения специальных методов (статистический анализ, анкетирование, интервью, фокус-группы и так далее).</w:t>
      </w:r>
    </w:p>
    <w:p w:rsidR="00C51D69" w:rsidRPr="00C51D69" w:rsidRDefault="00C51D69" w:rsidP="00C51D69">
      <w:pPr>
        <w:shd w:val="clear" w:color="auto" w:fill="FFFFFF"/>
        <w:tabs>
          <w:tab w:val="left" w:pos="1018"/>
        </w:tabs>
        <w:spacing w:after="0" w:line="240" w:lineRule="auto"/>
        <w:ind w:right="-1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51D69">
        <w:rPr>
          <w:rFonts w:ascii="Times New Roman" w:hAnsi="Times New Roman" w:cs="Times New Roman"/>
          <w:sz w:val="28"/>
          <w:szCs w:val="28"/>
        </w:rPr>
        <w:t>По результатам основного этапа контрольного или экспертно-аналитического мероприятия с применением стратегического аудита оформл</w:t>
      </w:r>
      <w:r w:rsidRPr="00C51D69">
        <w:rPr>
          <w:rFonts w:ascii="Times New Roman" w:hAnsi="Times New Roman" w:cs="Times New Roman"/>
          <w:sz w:val="28"/>
          <w:szCs w:val="28"/>
        </w:rPr>
        <w:t>я</w:t>
      </w:r>
      <w:r w:rsidRPr="00C51D69">
        <w:rPr>
          <w:rFonts w:ascii="Times New Roman" w:hAnsi="Times New Roman" w:cs="Times New Roman"/>
          <w:sz w:val="28"/>
          <w:szCs w:val="28"/>
        </w:rPr>
        <w:t>ется акт или заключение соответственно.</w:t>
      </w:r>
    </w:p>
    <w:p w:rsidR="00C51D69" w:rsidRPr="00C51D69" w:rsidRDefault="00714DA6" w:rsidP="00C51D69">
      <w:pPr>
        <w:shd w:val="clear" w:color="auto" w:fill="FFFFFF"/>
        <w:tabs>
          <w:tab w:val="left" w:pos="1018"/>
        </w:tabs>
        <w:spacing w:after="0" w:line="240" w:lineRule="auto"/>
        <w:ind w:right="-1"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4.4</w:t>
      </w:r>
      <w:r w:rsidR="00C51D69" w:rsidRPr="00C51D69">
        <w:rPr>
          <w:rFonts w:ascii="Times New Roman" w:hAnsi="Times New Roman" w:cs="Times New Roman"/>
          <w:sz w:val="28"/>
          <w:szCs w:val="28"/>
        </w:rPr>
        <w:t>. Заключительный этап. При подготовке отчета (заключения) о резул</w:t>
      </w:r>
      <w:r w:rsidR="00C51D69" w:rsidRPr="00C51D69">
        <w:rPr>
          <w:rFonts w:ascii="Times New Roman" w:hAnsi="Times New Roman" w:cs="Times New Roman"/>
          <w:sz w:val="28"/>
          <w:szCs w:val="28"/>
        </w:rPr>
        <w:t>ь</w:t>
      </w:r>
      <w:r w:rsidR="00C51D69" w:rsidRPr="00C51D69">
        <w:rPr>
          <w:rFonts w:ascii="Times New Roman" w:hAnsi="Times New Roman" w:cs="Times New Roman"/>
          <w:sz w:val="28"/>
          <w:szCs w:val="28"/>
        </w:rPr>
        <w:t>татах мероприятия могут использоваться структура и содержание матрицы результатов, подгото</w:t>
      </w:r>
      <w:r w:rsidR="00C51D69" w:rsidRPr="00C51D69">
        <w:rPr>
          <w:rFonts w:ascii="Times New Roman" w:hAnsi="Times New Roman" w:cs="Times New Roman"/>
          <w:sz w:val="28"/>
          <w:szCs w:val="28"/>
        </w:rPr>
        <w:t>в</w:t>
      </w:r>
      <w:r w:rsidR="00C51D69" w:rsidRPr="00C51D69">
        <w:rPr>
          <w:rFonts w:ascii="Times New Roman" w:hAnsi="Times New Roman" w:cs="Times New Roman"/>
          <w:sz w:val="28"/>
          <w:szCs w:val="28"/>
        </w:rPr>
        <w:t>ленной на основном этапе. За исключением случаев, когда контрольное мероприятие проводится в рамках комплекса мероприятий при осуществлении предварительного аудита формирования муниципального бю</w:t>
      </w:r>
      <w:r w:rsidR="00C51D69" w:rsidRPr="00C51D69">
        <w:rPr>
          <w:rFonts w:ascii="Times New Roman" w:hAnsi="Times New Roman" w:cs="Times New Roman"/>
          <w:sz w:val="28"/>
          <w:szCs w:val="28"/>
        </w:rPr>
        <w:t>д</w:t>
      </w:r>
      <w:r w:rsidR="00C51D69" w:rsidRPr="00C51D69">
        <w:rPr>
          <w:rFonts w:ascii="Times New Roman" w:hAnsi="Times New Roman" w:cs="Times New Roman"/>
          <w:sz w:val="28"/>
          <w:szCs w:val="28"/>
        </w:rPr>
        <w:t>жета, а также комплекса мероприятий при осуществлении последующего ко</w:t>
      </w:r>
      <w:r w:rsidR="00C51D69" w:rsidRPr="00C51D69">
        <w:rPr>
          <w:rFonts w:ascii="Times New Roman" w:hAnsi="Times New Roman" w:cs="Times New Roman"/>
          <w:sz w:val="28"/>
          <w:szCs w:val="28"/>
        </w:rPr>
        <w:t>н</w:t>
      </w:r>
      <w:r w:rsidR="00C51D69" w:rsidRPr="00C51D69">
        <w:rPr>
          <w:rFonts w:ascii="Times New Roman" w:hAnsi="Times New Roman" w:cs="Times New Roman"/>
          <w:sz w:val="28"/>
          <w:szCs w:val="28"/>
        </w:rPr>
        <w:t>троля за исполнением муниципального бюджета, по результатам которых пр</w:t>
      </w:r>
      <w:r w:rsidR="00C51D69" w:rsidRPr="00C51D69">
        <w:rPr>
          <w:rFonts w:ascii="Times New Roman" w:hAnsi="Times New Roman" w:cs="Times New Roman"/>
          <w:sz w:val="28"/>
          <w:szCs w:val="28"/>
        </w:rPr>
        <w:t>е</w:t>
      </w:r>
      <w:r w:rsidR="00C51D69" w:rsidRPr="00C51D69">
        <w:rPr>
          <w:rFonts w:ascii="Times New Roman" w:hAnsi="Times New Roman" w:cs="Times New Roman"/>
          <w:sz w:val="28"/>
          <w:szCs w:val="28"/>
        </w:rPr>
        <w:t>дусмотрено оформление заключений.</w:t>
      </w:r>
    </w:p>
    <w:p w:rsidR="00C51D69" w:rsidRPr="00C51D69" w:rsidRDefault="00C51D69" w:rsidP="00C51D69">
      <w:pPr>
        <w:shd w:val="clear" w:color="auto" w:fill="FFFFFF"/>
        <w:tabs>
          <w:tab w:val="left" w:pos="1018"/>
        </w:tabs>
        <w:spacing w:after="0" w:line="240" w:lineRule="auto"/>
        <w:ind w:right="-1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51D69">
        <w:rPr>
          <w:rFonts w:ascii="Times New Roman" w:hAnsi="Times New Roman" w:cs="Times New Roman"/>
          <w:sz w:val="28"/>
          <w:szCs w:val="28"/>
        </w:rPr>
        <w:t>Инспектор при подготовке проекта отчета (заключения) о результатах мероприятия должен ориентироваться на такие элементы его качества, как то</w:t>
      </w:r>
      <w:r w:rsidRPr="00C51D69">
        <w:rPr>
          <w:rFonts w:ascii="Times New Roman" w:hAnsi="Times New Roman" w:cs="Times New Roman"/>
          <w:sz w:val="28"/>
          <w:szCs w:val="28"/>
        </w:rPr>
        <w:t>ч</w:t>
      </w:r>
      <w:r w:rsidRPr="00C51D69">
        <w:rPr>
          <w:rFonts w:ascii="Times New Roman" w:hAnsi="Times New Roman" w:cs="Times New Roman"/>
          <w:sz w:val="28"/>
          <w:szCs w:val="28"/>
        </w:rPr>
        <w:t>ность, объективность, полнота, ясность (четкость) формулировок и текста, краткость и понятность изложения, а также своевременность.</w:t>
      </w:r>
    </w:p>
    <w:p w:rsidR="00C51D69" w:rsidRPr="00C51D69" w:rsidRDefault="00714DA6" w:rsidP="00C51D69">
      <w:pPr>
        <w:shd w:val="clear" w:color="auto" w:fill="FFFFFF"/>
        <w:tabs>
          <w:tab w:val="left" w:pos="1018"/>
        </w:tabs>
        <w:spacing w:after="0" w:line="240" w:lineRule="auto"/>
        <w:ind w:right="-1"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4.5</w:t>
      </w:r>
      <w:r w:rsidR="00C51D69" w:rsidRPr="00C51D69">
        <w:rPr>
          <w:rFonts w:ascii="Times New Roman" w:hAnsi="Times New Roman" w:cs="Times New Roman"/>
          <w:sz w:val="28"/>
          <w:szCs w:val="28"/>
        </w:rPr>
        <w:t>. Краткое описание методов на основании подготовленной матрицы д</w:t>
      </w:r>
      <w:r w:rsidR="00C51D69" w:rsidRPr="00C51D69">
        <w:rPr>
          <w:rFonts w:ascii="Times New Roman" w:hAnsi="Times New Roman" w:cs="Times New Roman"/>
          <w:sz w:val="28"/>
          <w:szCs w:val="28"/>
        </w:rPr>
        <w:t>и</w:t>
      </w:r>
      <w:r w:rsidR="00C51D69" w:rsidRPr="00C51D69">
        <w:rPr>
          <w:rFonts w:ascii="Times New Roman" w:hAnsi="Times New Roman" w:cs="Times New Roman"/>
          <w:sz w:val="28"/>
          <w:szCs w:val="28"/>
        </w:rPr>
        <w:t>зайна и матрицы результатов в случае их применения должно быть включено в отчет мероприятия (заключение) как самостоятельный раздел (приложение). В этой части отчета (заключения) должно быть описано, как выполненные ауд</w:t>
      </w:r>
      <w:r w:rsidR="00C51D69" w:rsidRPr="00C51D69">
        <w:rPr>
          <w:rFonts w:ascii="Times New Roman" w:hAnsi="Times New Roman" w:cs="Times New Roman"/>
          <w:sz w:val="28"/>
          <w:szCs w:val="28"/>
        </w:rPr>
        <w:t>и</w:t>
      </w:r>
      <w:r w:rsidR="00C51D69" w:rsidRPr="00C51D69">
        <w:rPr>
          <w:rFonts w:ascii="Times New Roman" w:hAnsi="Times New Roman" w:cs="Times New Roman"/>
          <w:sz w:val="28"/>
          <w:szCs w:val="28"/>
        </w:rPr>
        <w:t>торские процедуры позволили достичь цели мероприятия, включая описание методов сбора данных, анализа данных, формирования аудиторских доказ</w:t>
      </w:r>
      <w:r w:rsidR="00C51D69" w:rsidRPr="00C51D69">
        <w:rPr>
          <w:rFonts w:ascii="Times New Roman" w:hAnsi="Times New Roman" w:cs="Times New Roman"/>
          <w:sz w:val="28"/>
          <w:szCs w:val="28"/>
        </w:rPr>
        <w:t>а</w:t>
      </w:r>
      <w:r w:rsidR="00C51D69" w:rsidRPr="00C51D69">
        <w:rPr>
          <w:rFonts w:ascii="Times New Roman" w:hAnsi="Times New Roman" w:cs="Times New Roman"/>
          <w:sz w:val="28"/>
          <w:szCs w:val="28"/>
        </w:rPr>
        <w:t>тельств. В этой части также описываются допущения, сделанные при провед</w:t>
      </w:r>
      <w:r w:rsidR="00C51D69" w:rsidRPr="00C51D69">
        <w:rPr>
          <w:rFonts w:ascii="Times New Roman" w:hAnsi="Times New Roman" w:cs="Times New Roman"/>
          <w:sz w:val="28"/>
          <w:szCs w:val="28"/>
        </w:rPr>
        <w:t>е</w:t>
      </w:r>
      <w:r w:rsidR="00C51D69" w:rsidRPr="00C51D69">
        <w:rPr>
          <w:rFonts w:ascii="Times New Roman" w:hAnsi="Times New Roman" w:cs="Times New Roman"/>
          <w:sz w:val="28"/>
          <w:szCs w:val="28"/>
        </w:rPr>
        <w:t>нии стратегического аудита (например, построение выборок, применяемые м</w:t>
      </w:r>
      <w:r w:rsidR="00C51D69" w:rsidRPr="00C51D69">
        <w:rPr>
          <w:rFonts w:ascii="Times New Roman" w:hAnsi="Times New Roman" w:cs="Times New Roman"/>
          <w:sz w:val="28"/>
          <w:szCs w:val="28"/>
        </w:rPr>
        <w:t>е</w:t>
      </w:r>
      <w:r w:rsidR="00C51D69" w:rsidRPr="00C51D69">
        <w:rPr>
          <w:rFonts w:ascii="Times New Roman" w:hAnsi="Times New Roman" w:cs="Times New Roman"/>
          <w:sz w:val="28"/>
          <w:szCs w:val="28"/>
        </w:rPr>
        <w:t>тоды, используемые критерии, а также ограничения методов).</w:t>
      </w:r>
    </w:p>
    <w:p w:rsidR="00C51D69" w:rsidRPr="00C51D69" w:rsidRDefault="00C51D69" w:rsidP="00C51D69">
      <w:pPr>
        <w:shd w:val="clear" w:color="auto" w:fill="FFFFFF"/>
        <w:tabs>
          <w:tab w:val="left" w:pos="1018"/>
        </w:tabs>
        <w:spacing w:after="0" w:line="240" w:lineRule="auto"/>
        <w:ind w:right="-1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51D69">
        <w:rPr>
          <w:rFonts w:ascii="Times New Roman" w:hAnsi="Times New Roman" w:cs="Times New Roman"/>
          <w:sz w:val="28"/>
          <w:szCs w:val="28"/>
        </w:rPr>
        <w:t>В отчете должны быть дополнительно описаны ограничения и степень неопределенности, связанные с надежностью и достоверностью использова</w:t>
      </w:r>
      <w:r w:rsidRPr="00C51D69">
        <w:rPr>
          <w:rFonts w:ascii="Times New Roman" w:hAnsi="Times New Roman" w:cs="Times New Roman"/>
          <w:sz w:val="28"/>
          <w:szCs w:val="28"/>
        </w:rPr>
        <w:t>н</w:t>
      </w:r>
      <w:r w:rsidRPr="00C51D69">
        <w:rPr>
          <w:rFonts w:ascii="Times New Roman" w:hAnsi="Times New Roman" w:cs="Times New Roman"/>
          <w:sz w:val="28"/>
          <w:szCs w:val="28"/>
        </w:rPr>
        <w:t>ных данных в том случае, если данная информация важна для выводов и рек</w:t>
      </w:r>
      <w:r w:rsidRPr="00C51D69">
        <w:rPr>
          <w:rFonts w:ascii="Times New Roman" w:hAnsi="Times New Roman" w:cs="Times New Roman"/>
          <w:sz w:val="28"/>
          <w:szCs w:val="28"/>
        </w:rPr>
        <w:t>о</w:t>
      </w:r>
      <w:r w:rsidRPr="00C51D69">
        <w:rPr>
          <w:rFonts w:ascii="Times New Roman" w:hAnsi="Times New Roman" w:cs="Times New Roman"/>
          <w:sz w:val="28"/>
          <w:szCs w:val="28"/>
        </w:rPr>
        <w:t>мендаций и данное описание необходимо, чтобы избежать неверной трактовки содержания отчета его пользователями.</w:t>
      </w:r>
    </w:p>
    <w:p w:rsidR="00C51D69" w:rsidRPr="00C51D69" w:rsidRDefault="00C51D69" w:rsidP="00C51D69">
      <w:pPr>
        <w:shd w:val="clear" w:color="auto" w:fill="FFFFFF"/>
        <w:tabs>
          <w:tab w:val="left" w:pos="1018"/>
        </w:tabs>
        <w:spacing w:after="0" w:line="240" w:lineRule="auto"/>
        <w:ind w:right="-1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51D69">
        <w:rPr>
          <w:rFonts w:ascii="Times New Roman" w:hAnsi="Times New Roman" w:cs="Times New Roman"/>
          <w:sz w:val="28"/>
          <w:szCs w:val="28"/>
        </w:rPr>
        <w:t>Подробность изложения должна быть достаточной для обеспечения понимания осведомленными пользователями отчетов того, как группа инспект</w:t>
      </w:r>
      <w:r w:rsidRPr="00C51D69">
        <w:rPr>
          <w:rFonts w:ascii="Times New Roman" w:hAnsi="Times New Roman" w:cs="Times New Roman"/>
          <w:sz w:val="28"/>
          <w:szCs w:val="28"/>
        </w:rPr>
        <w:t>о</w:t>
      </w:r>
      <w:r w:rsidRPr="00C51D69">
        <w:rPr>
          <w:rFonts w:ascii="Times New Roman" w:hAnsi="Times New Roman" w:cs="Times New Roman"/>
          <w:sz w:val="28"/>
          <w:szCs w:val="28"/>
        </w:rPr>
        <w:t>ров достигала цели стратегического аудита.</w:t>
      </w:r>
    </w:p>
    <w:p w:rsidR="00C51D69" w:rsidRPr="00C51D69" w:rsidRDefault="00C51D69" w:rsidP="00C51D69">
      <w:pPr>
        <w:shd w:val="clear" w:color="auto" w:fill="FFFFFF"/>
        <w:tabs>
          <w:tab w:val="left" w:pos="1018"/>
        </w:tabs>
        <w:spacing w:after="0" w:line="240" w:lineRule="auto"/>
        <w:ind w:right="-1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51D69">
        <w:rPr>
          <w:rFonts w:ascii="Times New Roman" w:hAnsi="Times New Roman" w:cs="Times New Roman"/>
          <w:sz w:val="28"/>
          <w:szCs w:val="28"/>
        </w:rPr>
        <w:lastRenderedPageBreak/>
        <w:t>Содержащиеся в отчете выводы представляют большую ценность, если они ведут к системным рекомендациям, убеждающим пользователей отчета в необходимости принятия конкретных решений и выполнения действий.</w:t>
      </w:r>
    </w:p>
    <w:p w:rsidR="00C51D69" w:rsidRPr="00C51D69" w:rsidRDefault="00C51D69" w:rsidP="00C51D69">
      <w:pPr>
        <w:shd w:val="clear" w:color="auto" w:fill="FFFFFF"/>
        <w:tabs>
          <w:tab w:val="left" w:pos="1018"/>
        </w:tabs>
        <w:spacing w:after="0" w:line="240" w:lineRule="auto"/>
        <w:ind w:right="-1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51D69">
        <w:rPr>
          <w:rFonts w:ascii="Times New Roman" w:hAnsi="Times New Roman" w:cs="Times New Roman"/>
          <w:sz w:val="28"/>
          <w:szCs w:val="28"/>
        </w:rPr>
        <w:t>Рекомендации по итогам стратегического аудита должны носить систе</w:t>
      </w:r>
      <w:r w:rsidRPr="00C51D69">
        <w:rPr>
          <w:rFonts w:ascii="Times New Roman" w:hAnsi="Times New Roman" w:cs="Times New Roman"/>
          <w:sz w:val="28"/>
          <w:szCs w:val="28"/>
        </w:rPr>
        <w:t>м</w:t>
      </w:r>
      <w:r w:rsidRPr="00C51D69">
        <w:rPr>
          <w:rFonts w:ascii="Times New Roman" w:hAnsi="Times New Roman" w:cs="Times New Roman"/>
          <w:sz w:val="28"/>
          <w:szCs w:val="28"/>
        </w:rPr>
        <w:t>ный и приоритетный характер, быть ориентированы на улучшения в конкре</w:t>
      </w:r>
      <w:r w:rsidRPr="00C51D69">
        <w:rPr>
          <w:rFonts w:ascii="Times New Roman" w:hAnsi="Times New Roman" w:cs="Times New Roman"/>
          <w:sz w:val="28"/>
          <w:szCs w:val="28"/>
        </w:rPr>
        <w:t>т</w:t>
      </w:r>
      <w:r w:rsidRPr="00C51D69">
        <w:rPr>
          <w:rFonts w:ascii="Times New Roman" w:hAnsi="Times New Roman" w:cs="Times New Roman"/>
          <w:sz w:val="28"/>
          <w:szCs w:val="28"/>
        </w:rPr>
        <w:t>ной области, быть достаточными для устранения причин и условий выявленных проблем.</w:t>
      </w:r>
    </w:p>
    <w:p w:rsidR="00C51D69" w:rsidRPr="00C51D69" w:rsidRDefault="00C51D69" w:rsidP="00C51D69">
      <w:pPr>
        <w:shd w:val="clear" w:color="auto" w:fill="FFFFFF"/>
        <w:tabs>
          <w:tab w:val="left" w:pos="1018"/>
        </w:tabs>
        <w:spacing w:after="0" w:line="240" w:lineRule="auto"/>
        <w:ind w:right="-1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51D69">
        <w:rPr>
          <w:rFonts w:ascii="Times New Roman" w:hAnsi="Times New Roman" w:cs="Times New Roman"/>
          <w:sz w:val="28"/>
          <w:szCs w:val="28"/>
        </w:rPr>
        <w:t>Качественные рекомендации являются адресными (адресованы объекту стратегического аудита, иным органам и организациям, обладающим полном</w:t>
      </w:r>
      <w:r w:rsidRPr="00C51D69">
        <w:rPr>
          <w:rFonts w:ascii="Times New Roman" w:hAnsi="Times New Roman" w:cs="Times New Roman"/>
          <w:sz w:val="28"/>
          <w:szCs w:val="28"/>
        </w:rPr>
        <w:t>о</w:t>
      </w:r>
      <w:r w:rsidRPr="00C51D69">
        <w:rPr>
          <w:rFonts w:ascii="Times New Roman" w:hAnsi="Times New Roman" w:cs="Times New Roman"/>
          <w:sz w:val="28"/>
          <w:szCs w:val="28"/>
        </w:rPr>
        <w:t>чиями принимать решения и действовать), конкретными, реализуемыми, ко</w:t>
      </w:r>
      <w:r w:rsidRPr="00C51D69">
        <w:rPr>
          <w:rFonts w:ascii="Times New Roman" w:hAnsi="Times New Roman" w:cs="Times New Roman"/>
          <w:sz w:val="28"/>
          <w:szCs w:val="28"/>
        </w:rPr>
        <w:t>н</w:t>
      </w:r>
      <w:r w:rsidRPr="00C51D69">
        <w:rPr>
          <w:rFonts w:ascii="Times New Roman" w:hAnsi="Times New Roman" w:cs="Times New Roman"/>
          <w:sz w:val="28"/>
          <w:szCs w:val="28"/>
        </w:rPr>
        <w:t>тролируемыми и экономически эффективными.</w:t>
      </w:r>
    </w:p>
    <w:p w:rsidR="00C51D69" w:rsidRPr="00C51D69" w:rsidRDefault="00C51D69" w:rsidP="00C51D69">
      <w:pPr>
        <w:shd w:val="clear" w:color="auto" w:fill="FFFFFF"/>
        <w:tabs>
          <w:tab w:val="left" w:pos="1018"/>
        </w:tabs>
        <w:spacing w:after="0" w:line="240" w:lineRule="auto"/>
        <w:ind w:right="-1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51D69">
        <w:rPr>
          <w:rFonts w:ascii="Times New Roman" w:hAnsi="Times New Roman" w:cs="Times New Roman"/>
          <w:sz w:val="28"/>
          <w:szCs w:val="28"/>
        </w:rPr>
        <w:t>По результатам заключительного этапа контрольного или экспертно- аналитического мероприятия с применением стратегического аудита оформл</w:t>
      </w:r>
      <w:r w:rsidRPr="00C51D69">
        <w:rPr>
          <w:rFonts w:ascii="Times New Roman" w:hAnsi="Times New Roman" w:cs="Times New Roman"/>
          <w:sz w:val="28"/>
          <w:szCs w:val="28"/>
        </w:rPr>
        <w:t>я</w:t>
      </w:r>
      <w:r w:rsidRPr="00C51D69">
        <w:rPr>
          <w:rFonts w:ascii="Times New Roman" w:hAnsi="Times New Roman" w:cs="Times New Roman"/>
          <w:sz w:val="28"/>
          <w:szCs w:val="28"/>
        </w:rPr>
        <w:t>ется отчет (заключение).</w:t>
      </w:r>
    </w:p>
    <w:p w:rsidR="00C51D69" w:rsidRPr="00C51D69" w:rsidRDefault="00C51D69" w:rsidP="00C51D6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51D69" w:rsidRPr="00C51D69" w:rsidRDefault="00C51D69" w:rsidP="00C51D6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51D69" w:rsidRPr="00C51D69" w:rsidRDefault="00C51D69" w:rsidP="00C51D6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51D69" w:rsidRPr="00C51D69" w:rsidRDefault="00C51D69" w:rsidP="00C51D6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51D69" w:rsidRPr="00C51D69" w:rsidRDefault="00C51D69" w:rsidP="00C51D6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51D69" w:rsidRPr="00C51D69" w:rsidRDefault="00C51D69" w:rsidP="00C51D6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51D69" w:rsidRPr="004121C2" w:rsidRDefault="00C51D69" w:rsidP="00C51D69">
      <w:pPr>
        <w:rPr>
          <w:sz w:val="28"/>
          <w:szCs w:val="28"/>
        </w:rPr>
      </w:pPr>
    </w:p>
    <w:p w:rsidR="00C51D69" w:rsidRPr="004121C2" w:rsidRDefault="00C51D69" w:rsidP="00C51D69">
      <w:pPr>
        <w:rPr>
          <w:sz w:val="28"/>
          <w:szCs w:val="28"/>
        </w:rPr>
      </w:pPr>
    </w:p>
    <w:p w:rsidR="00C51D69" w:rsidRPr="004121C2" w:rsidRDefault="00C51D69" w:rsidP="00C51D69">
      <w:pPr>
        <w:rPr>
          <w:sz w:val="28"/>
          <w:szCs w:val="28"/>
        </w:rPr>
      </w:pPr>
    </w:p>
    <w:p w:rsidR="00C51D69" w:rsidRPr="004121C2" w:rsidRDefault="00C51D69" w:rsidP="00C51D69">
      <w:pPr>
        <w:rPr>
          <w:sz w:val="28"/>
          <w:szCs w:val="28"/>
        </w:rPr>
      </w:pPr>
    </w:p>
    <w:p w:rsidR="00C51D69" w:rsidRPr="004121C2" w:rsidRDefault="00C51D69" w:rsidP="00C51D69">
      <w:pPr>
        <w:rPr>
          <w:sz w:val="28"/>
          <w:szCs w:val="28"/>
        </w:rPr>
      </w:pPr>
    </w:p>
    <w:p w:rsidR="00C51D69" w:rsidRDefault="00C51D69" w:rsidP="00C51D69">
      <w:pPr>
        <w:rPr>
          <w:sz w:val="28"/>
          <w:szCs w:val="28"/>
        </w:rPr>
        <w:sectPr w:rsidR="00C51D69" w:rsidSect="00C81E48">
          <w:pgSz w:w="11906" w:h="16838"/>
          <w:pgMar w:top="1134" w:right="567" w:bottom="1134" w:left="1701" w:header="720" w:footer="720" w:gutter="0"/>
          <w:cols w:space="720"/>
          <w:noEndnote/>
          <w:titlePg/>
          <w:docGrid w:linePitch="326"/>
        </w:sectPr>
      </w:pPr>
    </w:p>
    <w:p w:rsidR="00C51D69" w:rsidRPr="00714DA6" w:rsidRDefault="00C51D69" w:rsidP="00714DA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714DA6">
        <w:rPr>
          <w:rFonts w:ascii="Times New Roman" w:eastAsia="Calibri" w:hAnsi="Times New Roman" w:cs="Times New Roman"/>
          <w:b/>
          <w:bCs/>
          <w:sz w:val="28"/>
          <w:szCs w:val="28"/>
        </w:rPr>
        <w:lastRenderedPageBreak/>
        <w:t>Примерный перечень показателей (индикаторов),</w:t>
      </w:r>
    </w:p>
    <w:p w:rsidR="00C51D69" w:rsidRPr="00714DA6" w:rsidRDefault="00C51D69" w:rsidP="00714DA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714DA6">
        <w:rPr>
          <w:rFonts w:ascii="Times New Roman" w:eastAsia="Calibri" w:hAnsi="Times New Roman" w:cs="Times New Roman"/>
          <w:b/>
          <w:bCs/>
          <w:sz w:val="28"/>
          <w:szCs w:val="28"/>
        </w:rPr>
        <w:t>отражающих достижение ожидаемых результатов социально-экономического</w:t>
      </w:r>
    </w:p>
    <w:p w:rsidR="00C51D69" w:rsidRPr="00714DA6" w:rsidRDefault="00C51D69" w:rsidP="00714DA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714DA6">
        <w:rPr>
          <w:rFonts w:ascii="Times New Roman" w:eastAsia="Calibri" w:hAnsi="Times New Roman" w:cs="Times New Roman"/>
          <w:b/>
          <w:bCs/>
          <w:sz w:val="28"/>
          <w:szCs w:val="28"/>
        </w:rPr>
        <w:t>развития муниципального образования</w:t>
      </w:r>
    </w:p>
    <w:p w:rsidR="00C51D69" w:rsidRPr="00714DA6" w:rsidRDefault="00C51D69" w:rsidP="00714DA6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W w:w="142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330"/>
        <w:gridCol w:w="5954"/>
      </w:tblGrid>
      <w:tr w:rsidR="00C51D69" w:rsidRPr="00714DA6" w:rsidTr="00714DA6">
        <w:tc>
          <w:tcPr>
            <w:tcW w:w="8330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714DA6">
              <w:rPr>
                <w:rFonts w:ascii="Times New Roman" w:eastAsia="Calibri" w:hAnsi="Times New Roman" w:cs="Times New Roman"/>
                <w:b/>
              </w:rPr>
              <w:t>Наименование показателя</w:t>
            </w:r>
          </w:p>
        </w:tc>
        <w:tc>
          <w:tcPr>
            <w:tcW w:w="5954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714DA6">
              <w:rPr>
                <w:rFonts w:ascii="Times New Roman" w:eastAsia="Calibri" w:hAnsi="Times New Roman" w:cs="Times New Roman"/>
                <w:b/>
              </w:rPr>
              <w:t>Единицы измерения</w:t>
            </w:r>
          </w:p>
        </w:tc>
      </w:tr>
      <w:tr w:rsidR="00C51D69" w:rsidRPr="00714DA6" w:rsidTr="00714DA6">
        <w:tc>
          <w:tcPr>
            <w:tcW w:w="8330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714DA6">
              <w:rPr>
                <w:rFonts w:ascii="Times New Roman" w:eastAsia="Calibri" w:hAnsi="Times New Roman" w:cs="Times New Roman"/>
                <w:b/>
              </w:rPr>
              <w:t>Демографические показатели</w:t>
            </w:r>
          </w:p>
        </w:tc>
        <w:tc>
          <w:tcPr>
            <w:tcW w:w="5954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</w:rPr>
            </w:pPr>
          </w:p>
        </w:tc>
      </w:tr>
      <w:tr w:rsidR="00C51D69" w:rsidRPr="00714DA6" w:rsidTr="00714DA6">
        <w:tc>
          <w:tcPr>
            <w:tcW w:w="8330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Численность постоянного населения(на начало года)</w:t>
            </w:r>
          </w:p>
        </w:tc>
        <w:tc>
          <w:tcPr>
            <w:tcW w:w="5954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человек</w:t>
            </w:r>
          </w:p>
        </w:tc>
      </w:tr>
      <w:tr w:rsidR="00C51D69" w:rsidRPr="00714DA6" w:rsidTr="00714DA6">
        <w:tc>
          <w:tcPr>
            <w:tcW w:w="8330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Средний возраст</w:t>
            </w:r>
          </w:p>
        </w:tc>
        <w:tc>
          <w:tcPr>
            <w:tcW w:w="5954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лет</w:t>
            </w:r>
          </w:p>
        </w:tc>
      </w:tr>
      <w:tr w:rsidR="00C51D69" w:rsidRPr="00714DA6" w:rsidTr="00714DA6">
        <w:tc>
          <w:tcPr>
            <w:tcW w:w="8330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Ожидаемая продолжительность жизни при рождении</w:t>
            </w:r>
          </w:p>
        </w:tc>
        <w:tc>
          <w:tcPr>
            <w:tcW w:w="5954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лет</w:t>
            </w:r>
          </w:p>
        </w:tc>
      </w:tr>
      <w:tr w:rsidR="00C51D69" w:rsidRPr="00714DA6" w:rsidTr="00714DA6">
        <w:tc>
          <w:tcPr>
            <w:tcW w:w="8330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Общий коэффициент рождаемости смертности</w:t>
            </w:r>
          </w:p>
        </w:tc>
        <w:tc>
          <w:tcPr>
            <w:tcW w:w="5954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на 1000 человек</w:t>
            </w:r>
          </w:p>
        </w:tc>
      </w:tr>
      <w:tr w:rsidR="00C51D69" w:rsidRPr="00714DA6" w:rsidTr="00714DA6">
        <w:tc>
          <w:tcPr>
            <w:tcW w:w="8330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Общий коэффициент смертности</w:t>
            </w:r>
          </w:p>
        </w:tc>
        <w:tc>
          <w:tcPr>
            <w:tcW w:w="5954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на 1000 человек</w:t>
            </w:r>
          </w:p>
        </w:tc>
      </w:tr>
      <w:tr w:rsidR="00C51D69" w:rsidRPr="00714DA6" w:rsidTr="00714DA6">
        <w:tc>
          <w:tcPr>
            <w:tcW w:w="8330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Естественный прирост(+), убыль(-) населения</w:t>
            </w:r>
          </w:p>
        </w:tc>
        <w:tc>
          <w:tcPr>
            <w:tcW w:w="5954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человек</w:t>
            </w:r>
          </w:p>
        </w:tc>
      </w:tr>
      <w:tr w:rsidR="00C51D69" w:rsidRPr="00714DA6" w:rsidTr="00714DA6">
        <w:tc>
          <w:tcPr>
            <w:tcW w:w="8330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Миграционный прирост(+), убыль(-) населения</w:t>
            </w:r>
          </w:p>
        </w:tc>
        <w:tc>
          <w:tcPr>
            <w:tcW w:w="5954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человек</w:t>
            </w:r>
          </w:p>
        </w:tc>
      </w:tr>
      <w:tr w:rsidR="00C51D69" w:rsidRPr="00714DA6" w:rsidTr="00714DA6">
        <w:tc>
          <w:tcPr>
            <w:tcW w:w="8330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714DA6">
              <w:rPr>
                <w:rFonts w:ascii="Times New Roman" w:eastAsia="Calibri" w:hAnsi="Times New Roman" w:cs="Times New Roman"/>
                <w:b/>
              </w:rPr>
              <w:t>Уровень жизни</w:t>
            </w:r>
          </w:p>
        </w:tc>
        <w:tc>
          <w:tcPr>
            <w:tcW w:w="5954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C51D69" w:rsidRPr="00714DA6" w:rsidTr="00714DA6">
        <w:tc>
          <w:tcPr>
            <w:tcW w:w="8330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Среднемесячная номинальная начисленная заработная плата одного рабо</w:t>
            </w:r>
            <w:r w:rsidRPr="00714DA6">
              <w:rPr>
                <w:rFonts w:ascii="Times New Roman" w:eastAsia="Calibri" w:hAnsi="Times New Roman" w:cs="Times New Roman"/>
              </w:rPr>
              <w:t>т</w:t>
            </w:r>
            <w:r w:rsidRPr="00714DA6">
              <w:rPr>
                <w:rFonts w:ascii="Times New Roman" w:eastAsia="Calibri" w:hAnsi="Times New Roman" w:cs="Times New Roman"/>
              </w:rPr>
              <w:t>ника по крупным и средним организациям</w:t>
            </w:r>
          </w:p>
        </w:tc>
        <w:tc>
          <w:tcPr>
            <w:tcW w:w="5954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рублей</w:t>
            </w:r>
          </w:p>
        </w:tc>
      </w:tr>
      <w:tr w:rsidR="00C51D69" w:rsidRPr="00714DA6" w:rsidTr="00714DA6">
        <w:tc>
          <w:tcPr>
            <w:tcW w:w="8330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Среднедушевые располагаемые денежные доходы (в месяц)</w:t>
            </w:r>
          </w:p>
        </w:tc>
        <w:tc>
          <w:tcPr>
            <w:tcW w:w="5954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рублей</w:t>
            </w:r>
          </w:p>
        </w:tc>
      </w:tr>
      <w:tr w:rsidR="00C51D69" w:rsidRPr="00714DA6" w:rsidTr="00714DA6">
        <w:tc>
          <w:tcPr>
            <w:tcW w:w="8330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Средний размер назначенных пенсий (в месяц)</w:t>
            </w:r>
          </w:p>
        </w:tc>
        <w:tc>
          <w:tcPr>
            <w:tcW w:w="5954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рублей</w:t>
            </w:r>
          </w:p>
        </w:tc>
      </w:tr>
      <w:tr w:rsidR="00C51D69" w:rsidRPr="00714DA6" w:rsidTr="00714DA6">
        <w:tc>
          <w:tcPr>
            <w:tcW w:w="8330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Реальная начисленная заработная плата</w:t>
            </w:r>
          </w:p>
        </w:tc>
        <w:tc>
          <w:tcPr>
            <w:tcW w:w="5954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процентов</w:t>
            </w:r>
          </w:p>
        </w:tc>
      </w:tr>
      <w:tr w:rsidR="00C51D69" w:rsidRPr="00714DA6" w:rsidTr="00714DA6">
        <w:tc>
          <w:tcPr>
            <w:tcW w:w="8330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Реальные располагаемые денежные доходы населения</w:t>
            </w:r>
          </w:p>
        </w:tc>
        <w:tc>
          <w:tcPr>
            <w:tcW w:w="5954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процентов</w:t>
            </w:r>
          </w:p>
        </w:tc>
      </w:tr>
      <w:tr w:rsidR="00C51D69" w:rsidRPr="00714DA6" w:rsidTr="00714DA6">
        <w:tc>
          <w:tcPr>
            <w:tcW w:w="8330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Реальный размер назначенных пенсий по старости</w:t>
            </w:r>
          </w:p>
        </w:tc>
        <w:tc>
          <w:tcPr>
            <w:tcW w:w="5954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процентов</w:t>
            </w:r>
          </w:p>
        </w:tc>
      </w:tr>
      <w:tr w:rsidR="00C51D69" w:rsidRPr="00714DA6" w:rsidTr="00714DA6">
        <w:tc>
          <w:tcPr>
            <w:tcW w:w="8330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Соотношение денежных доходов с величиной прожиточного минимума</w:t>
            </w:r>
          </w:p>
        </w:tc>
        <w:tc>
          <w:tcPr>
            <w:tcW w:w="5954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процентов</w:t>
            </w:r>
          </w:p>
        </w:tc>
      </w:tr>
      <w:tr w:rsidR="00C51D69" w:rsidRPr="00714DA6" w:rsidTr="00714DA6">
        <w:tc>
          <w:tcPr>
            <w:tcW w:w="8330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Соотношение заработной платы с величиной прожиточного минимума</w:t>
            </w:r>
          </w:p>
        </w:tc>
        <w:tc>
          <w:tcPr>
            <w:tcW w:w="5954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процентов</w:t>
            </w:r>
          </w:p>
        </w:tc>
      </w:tr>
      <w:tr w:rsidR="00C51D69" w:rsidRPr="00714DA6" w:rsidTr="00714DA6">
        <w:tc>
          <w:tcPr>
            <w:tcW w:w="8330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Соотношение пенсии по старости с величиной прожиточного минимума</w:t>
            </w:r>
          </w:p>
        </w:tc>
        <w:tc>
          <w:tcPr>
            <w:tcW w:w="5954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процентов</w:t>
            </w:r>
          </w:p>
        </w:tc>
      </w:tr>
      <w:tr w:rsidR="00C51D69" w:rsidRPr="00714DA6" w:rsidTr="00714DA6">
        <w:tc>
          <w:tcPr>
            <w:tcW w:w="8330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Соотношение среднедушевого дохода с величиной прожиточного миним</w:t>
            </w:r>
            <w:r w:rsidRPr="00714DA6">
              <w:rPr>
                <w:rFonts w:ascii="Times New Roman" w:eastAsia="Calibri" w:hAnsi="Times New Roman" w:cs="Times New Roman"/>
              </w:rPr>
              <w:t>у</w:t>
            </w:r>
            <w:r w:rsidRPr="00714DA6">
              <w:rPr>
                <w:rFonts w:ascii="Times New Roman" w:eastAsia="Calibri" w:hAnsi="Times New Roman" w:cs="Times New Roman"/>
              </w:rPr>
              <w:t>ма</w:t>
            </w:r>
          </w:p>
        </w:tc>
        <w:tc>
          <w:tcPr>
            <w:tcW w:w="5954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процентов</w:t>
            </w:r>
          </w:p>
        </w:tc>
      </w:tr>
      <w:tr w:rsidR="00C51D69" w:rsidRPr="00714DA6" w:rsidTr="00714DA6">
        <w:tc>
          <w:tcPr>
            <w:tcW w:w="8330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714DA6">
              <w:rPr>
                <w:rFonts w:ascii="Times New Roman" w:eastAsia="Calibri" w:hAnsi="Times New Roman" w:cs="Times New Roman"/>
                <w:b/>
              </w:rPr>
              <w:t>Труд и занятость</w:t>
            </w:r>
          </w:p>
        </w:tc>
        <w:tc>
          <w:tcPr>
            <w:tcW w:w="5954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C51D69" w:rsidRPr="00714DA6" w:rsidTr="00714DA6">
        <w:tc>
          <w:tcPr>
            <w:tcW w:w="8330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Среднегодовая численность занятых в экономике на территории муниц</w:t>
            </w:r>
            <w:r w:rsidRPr="00714DA6">
              <w:rPr>
                <w:rFonts w:ascii="Times New Roman" w:eastAsia="Calibri" w:hAnsi="Times New Roman" w:cs="Times New Roman"/>
              </w:rPr>
              <w:t>и</w:t>
            </w:r>
            <w:r w:rsidRPr="00714DA6">
              <w:rPr>
                <w:rFonts w:ascii="Times New Roman" w:eastAsia="Calibri" w:hAnsi="Times New Roman" w:cs="Times New Roman"/>
              </w:rPr>
              <w:t>пального образования</w:t>
            </w:r>
          </w:p>
        </w:tc>
        <w:tc>
          <w:tcPr>
            <w:tcW w:w="5954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человек</w:t>
            </w:r>
          </w:p>
        </w:tc>
      </w:tr>
      <w:tr w:rsidR="00C51D69" w:rsidRPr="00714DA6" w:rsidTr="00714DA6">
        <w:tc>
          <w:tcPr>
            <w:tcW w:w="8330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Численность занятых в малом бизнесе</w:t>
            </w:r>
          </w:p>
        </w:tc>
        <w:tc>
          <w:tcPr>
            <w:tcW w:w="5954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человек</w:t>
            </w:r>
          </w:p>
        </w:tc>
      </w:tr>
      <w:tr w:rsidR="00C51D69" w:rsidRPr="00714DA6" w:rsidTr="00714DA6">
        <w:tc>
          <w:tcPr>
            <w:tcW w:w="8330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Среднегодовая численность экономически активного населения</w:t>
            </w:r>
          </w:p>
        </w:tc>
        <w:tc>
          <w:tcPr>
            <w:tcW w:w="5954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человек</w:t>
            </w:r>
          </w:p>
        </w:tc>
      </w:tr>
      <w:tr w:rsidR="00C51D69" w:rsidRPr="00714DA6" w:rsidTr="00714DA6">
        <w:tc>
          <w:tcPr>
            <w:tcW w:w="8330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Уровень зарегистрированной безработицы (на конец года)</w:t>
            </w:r>
          </w:p>
        </w:tc>
        <w:tc>
          <w:tcPr>
            <w:tcW w:w="5954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процентов</w:t>
            </w:r>
          </w:p>
        </w:tc>
      </w:tr>
      <w:tr w:rsidR="00C51D69" w:rsidRPr="00714DA6" w:rsidTr="00714DA6">
        <w:tc>
          <w:tcPr>
            <w:tcW w:w="8330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714DA6">
              <w:rPr>
                <w:rFonts w:ascii="Times New Roman" w:eastAsia="Calibri" w:hAnsi="Times New Roman" w:cs="Times New Roman"/>
                <w:b/>
              </w:rPr>
              <w:t>Экономика</w:t>
            </w:r>
          </w:p>
        </w:tc>
        <w:tc>
          <w:tcPr>
            <w:tcW w:w="5954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C51D69" w:rsidRPr="00714DA6" w:rsidTr="00714DA6">
        <w:tc>
          <w:tcPr>
            <w:tcW w:w="8330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Отгружено товаров собственного производства, выполнено работ и услуг собственными силами по основным видам экономической деятельности</w:t>
            </w:r>
          </w:p>
        </w:tc>
        <w:tc>
          <w:tcPr>
            <w:tcW w:w="5954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тыс. рублей</w:t>
            </w:r>
          </w:p>
        </w:tc>
      </w:tr>
      <w:tr w:rsidR="00C51D69" w:rsidRPr="00714DA6" w:rsidTr="00714DA6">
        <w:tc>
          <w:tcPr>
            <w:tcW w:w="8330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 xml:space="preserve">Индекс физического объема отгруженных товаров собственного производства, </w:t>
            </w:r>
            <w:r w:rsidRPr="00714DA6">
              <w:rPr>
                <w:rFonts w:ascii="Times New Roman" w:eastAsia="Calibri" w:hAnsi="Times New Roman" w:cs="Times New Roman"/>
              </w:rPr>
              <w:lastRenderedPageBreak/>
              <w:t>выполненных работ и услуг собственными силами по основным в</w:t>
            </w:r>
            <w:r w:rsidRPr="00714DA6">
              <w:rPr>
                <w:rFonts w:ascii="Times New Roman" w:eastAsia="Calibri" w:hAnsi="Times New Roman" w:cs="Times New Roman"/>
              </w:rPr>
              <w:t>и</w:t>
            </w:r>
            <w:r w:rsidRPr="00714DA6">
              <w:rPr>
                <w:rFonts w:ascii="Times New Roman" w:eastAsia="Calibri" w:hAnsi="Times New Roman" w:cs="Times New Roman"/>
              </w:rPr>
              <w:t>дам экономической деятельности</w:t>
            </w:r>
          </w:p>
        </w:tc>
        <w:tc>
          <w:tcPr>
            <w:tcW w:w="5954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lastRenderedPageBreak/>
              <w:t>процентов к предыдущему периоду</w:t>
            </w:r>
          </w:p>
        </w:tc>
      </w:tr>
      <w:tr w:rsidR="00C51D69" w:rsidRPr="00714DA6" w:rsidTr="00714DA6">
        <w:tc>
          <w:tcPr>
            <w:tcW w:w="8330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lastRenderedPageBreak/>
              <w:t>Отгружено товаров собственного производства, выполнено работ и услуг по «чистым» видам сельскохозяйственной деятельности (валовая проду</w:t>
            </w:r>
            <w:r w:rsidRPr="00714DA6">
              <w:rPr>
                <w:rFonts w:ascii="Times New Roman" w:eastAsia="Calibri" w:hAnsi="Times New Roman" w:cs="Times New Roman"/>
              </w:rPr>
              <w:t>к</w:t>
            </w:r>
            <w:r w:rsidRPr="00714DA6">
              <w:rPr>
                <w:rFonts w:ascii="Times New Roman" w:eastAsia="Calibri" w:hAnsi="Times New Roman" w:cs="Times New Roman"/>
              </w:rPr>
              <w:t>ция сельского хозяйства) во всех категориях хозяйств</w:t>
            </w:r>
          </w:p>
        </w:tc>
        <w:tc>
          <w:tcPr>
            <w:tcW w:w="5954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тыс. рублей</w:t>
            </w:r>
          </w:p>
        </w:tc>
      </w:tr>
      <w:tr w:rsidR="00C51D69" w:rsidRPr="00714DA6" w:rsidTr="00714DA6">
        <w:tc>
          <w:tcPr>
            <w:tcW w:w="8330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Индекс физического объема отгруженных товаров собственного производства, выполненных работ и услуг по «чистым» видам сельскохозяйстве</w:t>
            </w:r>
            <w:r w:rsidRPr="00714DA6">
              <w:rPr>
                <w:rFonts w:ascii="Times New Roman" w:eastAsia="Calibri" w:hAnsi="Times New Roman" w:cs="Times New Roman"/>
              </w:rPr>
              <w:t>н</w:t>
            </w:r>
            <w:r w:rsidRPr="00714DA6">
              <w:rPr>
                <w:rFonts w:ascii="Times New Roman" w:eastAsia="Calibri" w:hAnsi="Times New Roman" w:cs="Times New Roman"/>
              </w:rPr>
              <w:t>ной деятельности во всех категориях хозяйств</w:t>
            </w:r>
          </w:p>
        </w:tc>
        <w:tc>
          <w:tcPr>
            <w:tcW w:w="5954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процентов к предыдущему периоду</w:t>
            </w:r>
          </w:p>
        </w:tc>
      </w:tr>
      <w:tr w:rsidR="00C51D69" w:rsidRPr="00714DA6" w:rsidTr="00714DA6">
        <w:tc>
          <w:tcPr>
            <w:tcW w:w="8330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Объем работ, выполненных по виду деятельности «строительство»</w:t>
            </w:r>
          </w:p>
        </w:tc>
        <w:tc>
          <w:tcPr>
            <w:tcW w:w="5954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тыс. рублей</w:t>
            </w:r>
          </w:p>
        </w:tc>
      </w:tr>
      <w:tr w:rsidR="00C51D69" w:rsidRPr="00714DA6" w:rsidTr="00714DA6">
        <w:tc>
          <w:tcPr>
            <w:tcW w:w="8330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Индекс физического объема работ, выполненных по виду экономической деятельности «строительство»</w:t>
            </w:r>
          </w:p>
        </w:tc>
        <w:tc>
          <w:tcPr>
            <w:tcW w:w="5954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процентов к предыдущему периоду</w:t>
            </w:r>
          </w:p>
        </w:tc>
      </w:tr>
      <w:tr w:rsidR="00C51D69" w:rsidRPr="00714DA6" w:rsidTr="00714DA6">
        <w:tc>
          <w:tcPr>
            <w:tcW w:w="8330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Инвестиции в основной капитал за счет всех источников финансирования</w:t>
            </w:r>
          </w:p>
        </w:tc>
        <w:tc>
          <w:tcPr>
            <w:tcW w:w="5954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тыс. рублей</w:t>
            </w:r>
          </w:p>
        </w:tc>
      </w:tr>
      <w:tr w:rsidR="00C51D69" w:rsidRPr="00714DA6" w:rsidTr="00714DA6">
        <w:tc>
          <w:tcPr>
            <w:tcW w:w="8330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Индекс физического объема инвестиций в основной капитал за счет всех источников финансирования</w:t>
            </w:r>
          </w:p>
        </w:tc>
        <w:tc>
          <w:tcPr>
            <w:tcW w:w="5954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процентов к предыдущему периоду</w:t>
            </w:r>
          </w:p>
        </w:tc>
      </w:tr>
      <w:tr w:rsidR="00C51D69" w:rsidRPr="00714DA6" w:rsidTr="00714DA6">
        <w:tc>
          <w:tcPr>
            <w:tcW w:w="8330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Оборот розничной торговли</w:t>
            </w:r>
          </w:p>
        </w:tc>
        <w:tc>
          <w:tcPr>
            <w:tcW w:w="5954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тыс. рублей</w:t>
            </w:r>
          </w:p>
        </w:tc>
      </w:tr>
      <w:tr w:rsidR="00C51D69" w:rsidRPr="00714DA6" w:rsidTr="00714DA6">
        <w:tc>
          <w:tcPr>
            <w:tcW w:w="8330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Индекс физического объема оборота розничной торговли</w:t>
            </w:r>
          </w:p>
        </w:tc>
        <w:tc>
          <w:tcPr>
            <w:tcW w:w="5954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процентов к предыдущему периоду</w:t>
            </w:r>
          </w:p>
        </w:tc>
      </w:tr>
      <w:tr w:rsidR="00C51D69" w:rsidRPr="00714DA6" w:rsidTr="00714DA6">
        <w:tc>
          <w:tcPr>
            <w:tcW w:w="8330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Платные услуги, оказанные населению</w:t>
            </w:r>
          </w:p>
        </w:tc>
        <w:tc>
          <w:tcPr>
            <w:tcW w:w="5954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тыс. рублей</w:t>
            </w:r>
          </w:p>
        </w:tc>
      </w:tr>
      <w:tr w:rsidR="00C51D69" w:rsidRPr="00714DA6" w:rsidTr="00714DA6">
        <w:tc>
          <w:tcPr>
            <w:tcW w:w="8330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Индекс физического объема платных услуг, оказанных населению</w:t>
            </w:r>
          </w:p>
        </w:tc>
        <w:tc>
          <w:tcPr>
            <w:tcW w:w="5954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процентов к предыдущему периоду</w:t>
            </w:r>
          </w:p>
        </w:tc>
      </w:tr>
      <w:tr w:rsidR="00C51D69" w:rsidRPr="00714DA6" w:rsidTr="00714DA6">
        <w:tc>
          <w:tcPr>
            <w:tcW w:w="8330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Количество малых предприятий</w:t>
            </w:r>
          </w:p>
        </w:tc>
        <w:tc>
          <w:tcPr>
            <w:tcW w:w="5954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единиц</w:t>
            </w:r>
          </w:p>
        </w:tc>
      </w:tr>
      <w:tr w:rsidR="00C51D69" w:rsidRPr="00714DA6" w:rsidTr="00714DA6">
        <w:tc>
          <w:tcPr>
            <w:tcW w:w="8330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 xml:space="preserve">Численность занятых на малых предприятиях </w:t>
            </w:r>
          </w:p>
        </w:tc>
        <w:tc>
          <w:tcPr>
            <w:tcW w:w="5954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человек</w:t>
            </w:r>
          </w:p>
        </w:tc>
      </w:tr>
      <w:tr w:rsidR="00C51D69" w:rsidRPr="00714DA6" w:rsidTr="00714DA6">
        <w:tc>
          <w:tcPr>
            <w:tcW w:w="8330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Число личных подсобных хозяйств</w:t>
            </w:r>
          </w:p>
        </w:tc>
        <w:tc>
          <w:tcPr>
            <w:tcW w:w="5954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единиц</w:t>
            </w:r>
          </w:p>
        </w:tc>
      </w:tr>
      <w:tr w:rsidR="00C51D69" w:rsidRPr="00714DA6" w:rsidTr="00714DA6">
        <w:tc>
          <w:tcPr>
            <w:tcW w:w="8330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Объем сельскохозяйственной продукции личных подсобных хозяйств</w:t>
            </w:r>
          </w:p>
        </w:tc>
        <w:tc>
          <w:tcPr>
            <w:tcW w:w="5954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тыс. рублей</w:t>
            </w:r>
          </w:p>
        </w:tc>
      </w:tr>
      <w:tr w:rsidR="00C51D69" w:rsidRPr="00714DA6" w:rsidTr="00714DA6">
        <w:tc>
          <w:tcPr>
            <w:tcW w:w="8330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Количество индивидуальных предпринимателей</w:t>
            </w:r>
          </w:p>
        </w:tc>
        <w:tc>
          <w:tcPr>
            <w:tcW w:w="5954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человек</w:t>
            </w:r>
          </w:p>
        </w:tc>
      </w:tr>
      <w:tr w:rsidR="00C51D69" w:rsidRPr="00714DA6" w:rsidTr="00714DA6">
        <w:tc>
          <w:tcPr>
            <w:tcW w:w="8330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714DA6">
              <w:rPr>
                <w:rFonts w:ascii="Times New Roman" w:eastAsia="Calibri" w:hAnsi="Times New Roman" w:cs="Times New Roman"/>
                <w:b/>
              </w:rPr>
              <w:t>Обеспеченность жильем</w:t>
            </w:r>
          </w:p>
        </w:tc>
        <w:tc>
          <w:tcPr>
            <w:tcW w:w="5954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C51D69" w:rsidRPr="00714DA6" w:rsidTr="00714DA6">
        <w:tc>
          <w:tcPr>
            <w:tcW w:w="8330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Ввод в эксплуатацию жилых домов за счет всех источников финансиров</w:t>
            </w:r>
            <w:r w:rsidRPr="00714DA6">
              <w:rPr>
                <w:rFonts w:ascii="Times New Roman" w:eastAsia="Calibri" w:hAnsi="Times New Roman" w:cs="Times New Roman"/>
              </w:rPr>
              <w:t>а</w:t>
            </w:r>
            <w:r w:rsidRPr="00714DA6">
              <w:rPr>
                <w:rFonts w:ascii="Times New Roman" w:eastAsia="Calibri" w:hAnsi="Times New Roman" w:cs="Times New Roman"/>
              </w:rPr>
              <w:t>ния</w:t>
            </w:r>
          </w:p>
        </w:tc>
        <w:tc>
          <w:tcPr>
            <w:tcW w:w="5954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м. кв. общей площади</w:t>
            </w:r>
          </w:p>
        </w:tc>
      </w:tr>
      <w:tr w:rsidR="00C51D69" w:rsidRPr="00714DA6" w:rsidTr="00714DA6">
        <w:tc>
          <w:tcPr>
            <w:tcW w:w="8330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Индивидуальные жилые дома, построенные населением за свой счет и с помощью кредитов</w:t>
            </w:r>
          </w:p>
        </w:tc>
        <w:tc>
          <w:tcPr>
            <w:tcW w:w="5954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м. кв. общей площади</w:t>
            </w:r>
          </w:p>
        </w:tc>
      </w:tr>
      <w:tr w:rsidR="00C51D69" w:rsidRPr="00714DA6" w:rsidTr="00714DA6">
        <w:tc>
          <w:tcPr>
            <w:tcW w:w="8330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Общая площадь жилищного фонда</w:t>
            </w:r>
          </w:p>
        </w:tc>
        <w:tc>
          <w:tcPr>
            <w:tcW w:w="5954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м. кв.</w:t>
            </w:r>
          </w:p>
        </w:tc>
      </w:tr>
      <w:tr w:rsidR="00C51D69" w:rsidRPr="00714DA6" w:rsidTr="00714DA6">
        <w:tc>
          <w:tcPr>
            <w:tcW w:w="8330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Средняя обеспеченность населения площадью жилых квартир (на конец года)</w:t>
            </w:r>
          </w:p>
        </w:tc>
        <w:tc>
          <w:tcPr>
            <w:tcW w:w="5954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м. кв. общей площади на чел.</w:t>
            </w:r>
          </w:p>
        </w:tc>
      </w:tr>
      <w:tr w:rsidR="00C51D69" w:rsidRPr="00714DA6" w:rsidTr="00714DA6">
        <w:tc>
          <w:tcPr>
            <w:tcW w:w="8330" w:type="dxa"/>
            <w:shd w:val="clear" w:color="auto" w:fill="auto"/>
          </w:tcPr>
          <w:p w:rsidR="00C51D69" w:rsidRPr="00714DA6" w:rsidRDefault="00C51D69" w:rsidP="00714DA6">
            <w:pPr>
              <w:tabs>
                <w:tab w:val="left" w:pos="2918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Количество семей, улучшивших жилищные условия</w:t>
            </w:r>
            <w:r w:rsidRPr="00714DA6">
              <w:rPr>
                <w:rFonts w:ascii="Times New Roman" w:eastAsia="Calibri" w:hAnsi="Times New Roman" w:cs="Times New Roman"/>
              </w:rPr>
              <w:tab/>
            </w:r>
          </w:p>
        </w:tc>
        <w:tc>
          <w:tcPr>
            <w:tcW w:w="5954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единиц</w:t>
            </w:r>
          </w:p>
        </w:tc>
      </w:tr>
      <w:tr w:rsidR="00C51D69" w:rsidRPr="00714DA6" w:rsidTr="00714DA6">
        <w:tc>
          <w:tcPr>
            <w:tcW w:w="8330" w:type="dxa"/>
            <w:shd w:val="clear" w:color="auto" w:fill="auto"/>
          </w:tcPr>
          <w:p w:rsidR="00C51D69" w:rsidRPr="00714DA6" w:rsidRDefault="00C51D69" w:rsidP="00714DA6">
            <w:pPr>
              <w:tabs>
                <w:tab w:val="left" w:pos="2918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Количество молодых специалистов, улучшивших жилищные условия</w:t>
            </w:r>
          </w:p>
        </w:tc>
        <w:tc>
          <w:tcPr>
            <w:tcW w:w="5954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человек</w:t>
            </w:r>
          </w:p>
        </w:tc>
      </w:tr>
      <w:tr w:rsidR="00C51D69" w:rsidRPr="00714DA6" w:rsidTr="00714DA6">
        <w:tc>
          <w:tcPr>
            <w:tcW w:w="8330" w:type="dxa"/>
            <w:shd w:val="clear" w:color="auto" w:fill="auto"/>
          </w:tcPr>
          <w:p w:rsidR="00C51D69" w:rsidRPr="00714DA6" w:rsidRDefault="00C51D69" w:rsidP="00714DA6">
            <w:pPr>
              <w:tabs>
                <w:tab w:val="left" w:pos="291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714DA6">
              <w:rPr>
                <w:rFonts w:ascii="Times New Roman" w:eastAsia="Calibri" w:hAnsi="Times New Roman" w:cs="Times New Roman"/>
                <w:b/>
              </w:rPr>
              <w:t>Инфраструктура</w:t>
            </w:r>
          </w:p>
        </w:tc>
        <w:tc>
          <w:tcPr>
            <w:tcW w:w="5954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C51D69" w:rsidRPr="00714DA6" w:rsidTr="00714DA6">
        <w:tc>
          <w:tcPr>
            <w:tcW w:w="8330" w:type="dxa"/>
            <w:shd w:val="clear" w:color="auto" w:fill="auto"/>
          </w:tcPr>
          <w:p w:rsidR="00C51D69" w:rsidRPr="00714DA6" w:rsidRDefault="00C51D69" w:rsidP="00714DA6">
            <w:pPr>
              <w:tabs>
                <w:tab w:val="left" w:pos="2918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Плотность автодорог общего пользования с твердым покрытием</w:t>
            </w:r>
          </w:p>
        </w:tc>
        <w:tc>
          <w:tcPr>
            <w:tcW w:w="5954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км. дорог 1000 кв. км территории</w:t>
            </w:r>
          </w:p>
        </w:tc>
      </w:tr>
      <w:tr w:rsidR="00C51D69" w:rsidRPr="00714DA6" w:rsidTr="00714DA6">
        <w:tc>
          <w:tcPr>
            <w:tcW w:w="8330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Уровень газификации домов (квартир) сетевым газом</w:t>
            </w:r>
          </w:p>
        </w:tc>
        <w:tc>
          <w:tcPr>
            <w:tcW w:w="5954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м. кв. на чел.</w:t>
            </w:r>
          </w:p>
        </w:tc>
      </w:tr>
      <w:tr w:rsidR="00C51D69" w:rsidRPr="00714DA6" w:rsidTr="00714DA6">
        <w:tc>
          <w:tcPr>
            <w:tcW w:w="8330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Уровень обеспеченности населения питьевой водой нормативного кач</w:t>
            </w:r>
            <w:r w:rsidRPr="00714DA6">
              <w:rPr>
                <w:rFonts w:ascii="Times New Roman" w:eastAsia="Calibri" w:hAnsi="Times New Roman" w:cs="Times New Roman"/>
              </w:rPr>
              <w:t>е</w:t>
            </w:r>
            <w:r w:rsidRPr="00714DA6">
              <w:rPr>
                <w:rFonts w:ascii="Times New Roman" w:eastAsia="Calibri" w:hAnsi="Times New Roman" w:cs="Times New Roman"/>
              </w:rPr>
              <w:t>ства</w:t>
            </w:r>
          </w:p>
        </w:tc>
        <w:tc>
          <w:tcPr>
            <w:tcW w:w="5954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м. кв. на чел.</w:t>
            </w:r>
          </w:p>
        </w:tc>
      </w:tr>
      <w:tr w:rsidR="00C51D69" w:rsidRPr="00714DA6" w:rsidTr="00714DA6">
        <w:tc>
          <w:tcPr>
            <w:tcW w:w="8330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Степень износа инженерных коммуникаций</w:t>
            </w:r>
          </w:p>
        </w:tc>
        <w:tc>
          <w:tcPr>
            <w:tcW w:w="5954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процентов от общей протяженности</w:t>
            </w:r>
          </w:p>
        </w:tc>
      </w:tr>
      <w:tr w:rsidR="00C51D69" w:rsidRPr="00714DA6" w:rsidTr="00714DA6">
        <w:tc>
          <w:tcPr>
            <w:tcW w:w="8330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714DA6">
              <w:rPr>
                <w:rFonts w:ascii="Times New Roman" w:eastAsia="Calibri" w:hAnsi="Times New Roman" w:cs="Times New Roman"/>
                <w:b/>
              </w:rPr>
              <w:lastRenderedPageBreak/>
              <w:t>Территория</w:t>
            </w:r>
          </w:p>
        </w:tc>
        <w:tc>
          <w:tcPr>
            <w:tcW w:w="5954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C51D69" w:rsidRPr="00714DA6" w:rsidTr="00714DA6">
        <w:tc>
          <w:tcPr>
            <w:tcW w:w="8330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Общая площадь территории</w:t>
            </w:r>
          </w:p>
        </w:tc>
        <w:tc>
          <w:tcPr>
            <w:tcW w:w="5954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га</w:t>
            </w:r>
          </w:p>
        </w:tc>
      </w:tr>
      <w:tr w:rsidR="00C51D69" w:rsidRPr="00714DA6" w:rsidTr="00714DA6">
        <w:tc>
          <w:tcPr>
            <w:tcW w:w="8330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Земли сельскохозяйственного назначения</w:t>
            </w:r>
          </w:p>
        </w:tc>
        <w:tc>
          <w:tcPr>
            <w:tcW w:w="5954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га</w:t>
            </w:r>
          </w:p>
        </w:tc>
      </w:tr>
      <w:tr w:rsidR="00C51D69" w:rsidRPr="00714DA6" w:rsidTr="00714DA6">
        <w:tc>
          <w:tcPr>
            <w:tcW w:w="8330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Земли поселений</w:t>
            </w:r>
          </w:p>
        </w:tc>
        <w:tc>
          <w:tcPr>
            <w:tcW w:w="5954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га</w:t>
            </w:r>
          </w:p>
        </w:tc>
      </w:tr>
      <w:tr w:rsidR="00C51D69" w:rsidRPr="00714DA6" w:rsidTr="00714DA6">
        <w:tc>
          <w:tcPr>
            <w:tcW w:w="8330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Земли промышленности и транспорта</w:t>
            </w:r>
          </w:p>
        </w:tc>
        <w:tc>
          <w:tcPr>
            <w:tcW w:w="5954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га</w:t>
            </w:r>
          </w:p>
        </w:tc>
      </w:tr>
      <w:tr w:rsidR="00C51D69" w:rsidRPr="00714DA6" w:rsidTr="00714DA6">
        <w:tc>
          <w:tcPr>
            <w:tcW w:w="8330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Земли лесного фонда</w:t>
            </w:r>
          </w:p>
        </w:tc>
        <w:tc>
          <w:tcPr>
            <w:tcW w:w="5954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га</w:t>
            </w:r>
          </w:p>
        </w:tc>
      </w:tr>
      <w:tr w:rsidR="00C51D69" w:rsidRPr="00714DA6" w:rsidTr="00714DA6">
        <w:tc>
          <w:tcPr>
            <w:tcW w:w="8330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Земли особо охраняемых территорий и объектов</w:t>
            </w:r>
          </w:p>
        </w:tc>
        <w:tc>
          <w:tcPr>
            <w:tcW w:w="5954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га</w:t>
            </w:r>
          </w:p>
        </w:tc>
      </w:tr>
      <w:tr w:rsidR="00C51D69" w:rsidRPr="00714DA6" w:rsidTr="00714DA6">
        <w:tc>
          <w:tcPr>
            <w:tcW w:w="8330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Земли запаса</w:t>
            </w:r>
          </w:p>
        </w:tc>
        <w:tc>
          <w:tcPr>
            <w:tcW w:w="5954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га</w:t>
            </w:r>
          </w:p>
        </w:tc>
      </w:tr>
      <w:tr w:rsidR="00C51D69" w:rsidRPr="00714DA6" w:rsidTr="00714DA6">
        <w:tc>
          <w:tcPr>
            <w:tcW w:w="8330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Количество земельных участков, предоставленных в собственность</w:t>
            </w:r>
          </w:p>
        </w:tc>
        <w:tc>
          <w:tcPr>
            <w:tcW w:w="5954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единиц</w:t>
            </w:r>
          </w:p>
        </w:tc>
      </w:tr>
      <w:tr w:rsidR="00C51D69" w:rsidRPr="00714DA6" w:rsidTr="00714DA6">
        <w:tc>
          <w:tcPr>
            <w:tcW w:w="8330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Объем доходов от арендных платежей за землю</w:t>
            </w:r>
          </w:p>
        </w:tc>
        <w:tc>
          <w:tcPr>
            <w:tcW w:w="5954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тыс. рублей</w:t>
            </w:r>
          </w:p>
        </w:tc>
      </w:tr>
      <w:tr w:rsidR="00C51D69" w:rsidRPr="00714DA6" w:rsidTr="00714DA6">
        <w:tc>
          <w:tcPr>
            <w:tcW w:w="8330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Количество действующих договоров аренды земельных участков</w:t>
            </w:r>
          </w:p>
        </w:tc>
        <w:tc>
          <w:tcPr>
            <w:tcW w:w="5954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единиц</w:t>
            </w:r>
          </w:p>
        </w:tc>
      </w:tr>
      <w:tr w:rsidR="00C51D69" w:rsidRPr="00714DA6" w:rsidTr="00714DA6">
        <w:tc>
          <w:tcPr>
            <w:tcW w:w="8330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Количество поданных судебных исков о взыскании задолженности по арендной плате</w:t>
            </w:r>
          </w:p>
        </w:tc>
        <w:tc>
          <w:tcPr>
            <w:tcW w:w="5954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единиц</w:t>
            </w:r>
          </w:p>
        </w:tc>
      </w:tr>
      <w:tr w:rsidR="00C51D69" w:rsidRPr="00714DA6" w:rsidTr="00714DA6">
        <w:tc>
          <w:tcPr>
            <w:tcW w:w="8330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714DA6">
              <w:rPr>
                <w:rFonts w:ascii="Times New Roman" w:eastAsia="Calibri" w:hAnsi="Times New Roman" w:cs="Times New Roman"/>
                <w:b/>
              </w:rPr>
              <w:t>Социальная сфера</w:t>
            </w:r>
          </w:p>
        </w:tc>
        <w:tc>
          <w:tcPr>
            <w:tcW w:w="5954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C51D69" w:rsidRPr="00714DA6" w:rsidTr="00714DA6">
        <w:tc>
          <w:tcPr>
            <w:tcW w:w="8330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Доля детей в возрасте 1-6 лет, состоящих на учете для определения в муниципальные дошкольные образовательные учреждения, в общей численн</w:t>
            </w:r>
            <w:r w:rsidRPr="00714DA6">
              <w:rPr>
                <w:rFonts w:ascii="Times New Roman" w:eastAsia="Calibri" w:hAnsi="Times New Roman" w:cs="Times New Roman"/>
              </w:rPr>
              <w:t>о</w:t>
            </w:r>
            <w:r w:rsidRPr="00714DA6">
              <w:rPr>
                <w:rFonts w:ascii="Times New Roman" w:eastAsia="Calibri" w:hAnsi="Times New Roman" w:cs="Times New Roman"/>
              </w:rPr>
              <w:t>сти детей в возрасте 1-6 лет</w:t>
            </w:r>
          </w:p>
        </w:tc>
        <w:tc>
          <w:tcPr>
            <w:tcW w:w="5954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процентов</w:t>
            </w:r>
          </w:p>
        </w:tc>
      </w:tr>
      <w:tr w:rsidR="00C51D69" w:rsidRPr="00714DA6" w:rsidTr="00714DA6">
        <w:tc>
          <w:tcPr>
            <w:tcW w:w="8330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Доля населения, участвующего в культурной жизни, в численности насел</w:t>
            </w:r>
            <w:r w:rsidRPr="00714DA6">
              <w:rPr>
                <w:rFonts w:ascii="Times New Roman" w:eastAsia="Calibri" w:hAnsi="Times New Roman" w:cs="Times New Roman"/>
              </w:rPr>
              <w:t>е</w:t>
            </w:r>
            <w:r w:rsidRPr="00714DA6">
              <w:rPr>
                <w:rFonts w:ascii="Times New Roman" w:eastAsia="Calibri" w:hAnsi="Times New Roman" w:cs="Times New Roman"/>
              </w:rPr>
              <w:t>ния</w:t>
            </w:r>
          </w:p>
        </w:tc>
        <w:tc>
          <w:tcPr>
            <w:tcW w:w="5954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процентов</w:t>
            </w:r>
          </w:p>
        </w:tc>
      </w:tr>
      <w:tr w:rsidR="00C51D69" w:rsidRPr="00714DA6" w:rsidTr="00714DA6">
        <w:tc>
          <w:tcPr>
            <w:tcW w:w="8330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Доля населения, занимающегося физической культурой, в численности н</w:t>
            </w:r>
            <w:r w:rsidRPr="00714DA6">
              <w:rPr>
                <w:rFonts w:ascii="Times New Roman" w:eastAsia="Calibri" w:hAnsi="Times New Roman" w:cs="Times New Roman"/>
              </w:rPr>
              <w:t>а</w:t>
            </w:r>
            <w:r w:rsidRPr="00714DA6">
              <w:rPr>
                <w:rFonts w:ascii="Times New Roman" w:eastAsia="Calibri" w:hAnsi="Times New Roman" w:cs="Times New Roman"/>
              </w:rPr>
              <w:t>селения</w:t>
            </w:r>
          </w:p>
        </w:tc>
        <w:tc>
          <w:tcPr>
            <w:tcW w:w="5954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процентов</w:t>
            </w:r>
          </w:p>
        </w:tc>
      </w:tr>
      <w:tr w:rsidR="00C51D69" w:rsidRPr="00714DA6" w:rsidTr="00714DA6">
        <w:tc>
          <w:tcPr>
            <w:tcW w:w="8330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Количество спортивных сооружений</w:t>
            </w:r>
          </w:p>
        </w:tc>
        <w:tc>
          <w:tcPr>
            <w:tcW w:w="5954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единиц</w:t>
            </w:r>
          </w:p>
        </w:tc>
      </w:tr>
      <w:tr w:rsidR="00C51D69" w:rsidRPr="00714DA6" w:rsidTr="00714DA6">
        <w:tc>
          <w:tcPr>
            <w:tcW w:w="8330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Обеспеченность плавательными бассейнами</w:t>
            </w:r>
          </w:p>
        </w:tc>
        <w:tc>
          <w:tcPr>
            <w:tcW w:w="5954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 xml:space="preserve">кв. м. зеркала воды на 10 тыс. чел. </w:t>
            </w:r>
          </w:p>
        </w:tc>
      </w:tr>
      <w:tr w:rsidR="00C51D69" w:rsidRPr="00714DA6" w:rsidTr="00714DA6">
        <w:tc>
          <w:tcPr>
            <w:tcW w:w="8330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Обеспеченность плоскостными спортивными сооружениями</w:t>
            </w:r>
          </w:p>
        </w:tc>
        <w:tc>
          <w:tcPr>
            <w:tcW w:w="5954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кв. м. на 10 тыс. чел.</w:t>
            </w:r>
          </w:p>
        </w:tc>
      </w:tr>
      <w:tr w:rsidR="00C51D69" w:rsidRPr="00714DA6" w:rsidTr="00714DA6">
        <w:tc>
          <w:tcPr>
            <w:tcW w:w="8330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714DA6">
              <w:rPr>
                <w:rFonts w:ascii="Times New Roman" w:eastAsia="Calibri" w:hAnsi="Times New Roman" w:cs="Times New Roman"/>
                <w:b/>
              </w:rPr>
              <w:t>Безопасность</w:t>
            </w:r>
          </w:p>
        </w:tc>
        <w:tc>
          <w:tcPr>
            <w:tcW w:w="5954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C51D69" w:rsidRPr="00714DA6" w:rsidTr="00714DA6">
        <w:tc>
          <w:tcPr>
            <w:tcW w:w="8330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Уровень криминогенности</w:t>
            </w:r>
          </w:p>
        </w:tc>
        <w:tc>
          <w:tcPr>
            <w:tcW w:w="5954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 xml:space="preserve">преступлений на 100 тыс. чел. </w:t>
            </w:r>
          </w:p>
        </w:tc>
      </w:tr>
      <w:tr w:rsidR="00C51D69" w:rsidRPr="00714DA6" w:rsidTr="00714DA6">
        <w:tc>
          <w:tcPr>
            <w:tcW w:w="8330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Количество актов терроризма и экстремизма</w:t>
            </w:r>
          </w:p>
        </w:tc>
        <w:tc>
          <w:tcPr>
            <w:tcW w:w="5954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единиц</w:t>
            </w:r>
          </w:p>
        </w:tc>
      </w:tr>
      <w:tr w:rsidR="00C51D69" w:rsidRPr="00714DA6" w:rsidTr="00714DA6">
        <w:tc>
          <w:tcPr>
            <w:tcW w:w="8330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714DA6">
              <w:rPr>
                <w:rFonts w:ascii="Times New Roman" w:eastAsia="Calibri" w:hAnsi="Times New Roman" w:cs="Times New Roman"/>
                <w:b/>
              </w:rPr>
              <w:t>Муниципальные финансы</w:t>
            </w:r>
          </w:p>
        </w:tc>
        <w:tc>
          <w:tcPr>
            <w:tcW w:w="5954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C51D69" w:rsidRPr="00714DA6" w:rsidTr="00714DA6">
        <w:tc>
          <w:tcPr>
            <w:tcW w:w="8330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Доходы местного бюджета</w:t>
            </w:r>
          </w:p>
        </w:tc>
        <w:tc>
          <w:tcPr>
            <w:tcW w:w="5954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тыс. рублей</w:t>
            </w:r>
          </w:p>
        </w:tc>
      </w:tr>
      <w:tr w:rsidR="00C51D69" w:rsidRPr="00714DA6" w:rsidTr="00714DA6">
        <w:tc>
          <w:tcPr>
            <w:tcW w:w="8330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Собственные доходы бюджета</w:t>
            </w:r>
          </w:p>
        </w:tc>
        <w:tc>
          <w:tcPr>
            <w:tcW w:w="5954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тыс. рублей</w:t>
            </w:r>
          </w:p>
        </w:tc>
      </w:tr>
      <w:tr w:rsidR="00C51D69" w:rsidRPr="00714DA6" w:rsidTr="00714DA6">
        <w:tc>
          <w:tcPr>
            <w:tcW w:w="8330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Налоговые доходы</w:t>
            </w:r>
          </w:p>
        </w:tc>
        <w:tc>
          <w:tcPr>
            <w:tcW w:w="5954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тыс. рублей</w:t>
            </w:r>
          </w:p>
        </w:tc>
      </w:tr>
      <w:tr w:rsidR="00C51D69" w:rsidRPr="00714DA6" w:rsidTr="00714DA6">
        <w:tc>
          <w:tcPr>
            <w:tcW w:w="8330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Неналоговые доходы</w:t>
            </w:r>
          </w:p>
        </w:tc>
        <w:tc>
          <w:tcPr>
            <w:tcW w:w="5954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тыс. рублей</w:t>
            </w:r>
          </w:p>
        </w:tc>
      </w:tr>
      <w:tr w:rsidR="00C51D69" w:rsidRPr="00714DA6" w:rsidTr="00714DA6">
        <w:tc>
          <w:tcPr>
            <w:tcW w:w="8330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Безвозмездные поступления от бюджетов других уровней</w:t>
            </w:r>
          </w:p>
        </w:tc>
        <w:tc>
          <w:tcPr>
            <w:tcW w:w="5954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тыс. рублей</w:t>
            </w:r>
          </w:p>
        </w:tc>
      </w:tr>
      <w:tr w:rsidR="00C51D69" w:rsidRPr="00714DA6" w:rsidTr="00714DA6">
        <w:tc>
          <w:tcPr>
            <w:tcW w:w="8330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Расходы местного бюджета</w:t>
            </w:r>
          </w:p>
        </w:tc>
        <w:tc>
          <w:tcPr>
            <w:tcW w:w="5954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тыс. рублей</w:t>
            </w:r>
          </w:p>
        </w:tc>
      </w:tr>
      <w:tr w:rsidR="00C51D69" w:rsidRPr="00714DA6" w:rsidTr="00714DA6">
        <w:tc>
          <w:tcPr>
            <w:tcW w:w="8330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Дефицит(-), профицит(+) бюджета</w:t>
            </w:r>
          </w:p>
        </w:tc>
        <w:tc>
          <w:tcPr>
            <w:tcW w:w="5954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тыс. рублей</w:t>
            </w:r>
          </w:p>
        </w:tc>
      </w:tr>
      <w:tr w:rsidR="00C51D69" w:rsidRPr="00714DA6" w:rsidTr="00714DA6">
        <w:tc>
          <w:tcPr>
            <w:tcW w:w="8330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Объем неналоговых доходов бюджета от использования имущества, нах</w:t>
            </w:r>
            <w:r w:rsidRPr="00714DA6">
              <w:rPr>
                <w:rFonts w:ascii="Times New Roman" w:eastAsia="Calibri" w:hAnsi="Times New Roman" w:cs="Times New Roman"/>
              </w:rPr>
              <w:t>о</w:t>
            </w:r>
            <w:r w:rsidRPr="00714DA6">
              <w:rPr>
                <w:rFonts w:ascii="Times New Roman" w:eastAsia="Calibri" w:hAnsi="Times New Roman" w:cs="Times New Roman"/>
              </w:rPr>
              <w:t>дящегося в муниципальной собственности</w:t>
            </w:r>
          </w:p>
        </w:tc>
        <w:tc>
          <w:tcPr>
            <w:tcW w:w="5954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тыс. рублей</w:t>
            </w:r>
          </w:p>
        </w:tc>
      </w:tr>
      <w:tr w:rsidR="00C51D69" w:rsidRPr="00714DA6" w:rsidTr="00714DA6">
        <w:tc>
          <w:tcPr>
            <w:tcW w:w="8330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Объем муниципального внутреннего и внешнего долга</w:t>
            </w:r>
          </w:p>
        </w:tc>
        <w:tc>
          <w:tcPr>
            <w:tcW w:w="5954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тыс. рублей</w:t>
            </w:r>
          </w:p>
        </w:tc>
      </w:tr>
      <w:tr w:rsidR="00C51D69" w:rsidRPr="00714DA6" w:rsidTr="00714DA6">
        <w:tc>
          <w:tcPr>
            <w:tcW w:w="8330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lastRenderedPageBreak/>
              <w:t>Отношение объема муниципального внутреннего и внешнего долга к со</w:t>
            </w:r>
            <w:r w:rsidRPr="00714DA6">
              <w:rPr>
                <w:rFonts w:ascii="Times New Roman" w:eastAsia="Calibri" w:hAnsi="Times New Roman" w:cs="Times New Roman"/>
              </w:rPr>
              <w:t>б</w:t>
            </w:r>
            <w:r w:rsidRPr="00714DA6">
              <w:rPr>
                <w:rFonts w:ascii="Times New Roman" w:eastAsia="Calibri" w:hAnsi="Times New Roman" w:cs="Times New Roman"/>
              </w:rPr>
              <w:t>ственным доходам бюджета</w:t>
            </w:r>
          </w:p>
        </w:tc>
        <w:tc>
          <w:tcPr>
            <w:tcW w:w="5954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процентов</w:t>
            </w:r>
          </w:p>
        </w:tc>
      </w:tr>
      <w:tr w:rsidR="00C51D69" w:rsidRPr="00714DA6" w:rsidTr="00714DA6">
        <w:tc>
          <w:tcPr>
            <w:tcW w:w="8330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714DA6">
              <w:rPr>
                <w:rFonts w:ascii="Times New Roman" w:eastAsia="Calibri" w:hAnsi="Times New Roman" w:cs="Times New Roman"/>
                <w:b/>
              </w:rPr>
              <w:t>Природные ресурсы, экология</w:t>
            </w:r>
          </w:p>
        </w:tc>
        <w:tc>
          <w:tcPr>
            <w:tcW w:w="5954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C51D69" w:rsidRPr="00714DA6" w:rsidTr="00714DA6">
        <w:tc>
          <w:tcPr>
            <w:tcW w:w="8330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Объемы добычи полезных ископаемых</w:t>
            </w:r>
          </w:p>
        </w:tc>
        <w:tc>
          <w:tcPr>
            <w:tcW w:w="5954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тыс. рублей</w:t>
            </w:r>
          </w:p>
        </w:tc>
      </w:tr>
      <w:tr w:rsidR="00C51D69" w:rsidRPr="00714DA6" w:rsidTr="00714DA6">
        <w:tc>
          <w:tcPr>
            <w:tcW w:w="8330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Количество соглашений о социально-экономическом партнерстве/ сотрудничестве, заключенных с организациями, работающими на территории м</w:t>
            </w:r>
            <w:r w:rsidRPr="00714DA6">
              <w:rPr>
                <w:rFonts w:ascii="Times New Roman" w:eastAsia="Calibri" w:hAnsi="Times New Roman" w:cs="Times New Roman"/>
              </w:rPr>
              <w:t>у</w:t>
            </w:r>
            <w:r w:rsidRPr="00714DA6">
              <w:rPr>
                <w:rFonts w:ascii="Times New Roman" w:eastAsia="Calibri" w:hAnsi="Times New Roman" w:cs="Times New Roman"/>
              </w:rPr>
              <w:t>ниципального образования</w:t>
            </w:r>
          </w:p>
        </w:tc>
        <w:tc>
          <w:tcPr>
            <w:tcW w:w="5954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единиц</w:t>
            </w:r>
          </w:p>
        </w:tc>
      </w:tr>
      <w:tr w:rsidR="00C51D69" w:rsidRPr="00714DA6" w:rsidTr="00714DA6">
        <w:tc>
          <w:tcPr>
            <w:tcW w:w="8330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Выбросы загрязняющих веществ в атмосферный воздух</w:t>
            </w:r>
          </w:p>
        </w:tc>
        <w:tc>
          <w:tcPr>
            <w:tcW w:w="5954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тонн</w:t>
            </w:r>
          </w:p>
        </w:tc>
      </w:tr>
      <w:tr w:rsidR="00C51D69" w:rsidRPr="00714DA6" w:rsidTr="00714DA6">
        <w:tc>
          <w:tcPr>
            <w:tcW w:w="8330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Текущие затраты на охрану окружающей среды</w:t>
            </w:r>
          </w:p>
        </w:tc>
        <w:tc>
          <w:tcPr>
            <w:tcW w:w="5954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тыс. рублей</w:t>
            </w:r>
          </w:p>
        </w:tc>
      </w:tr>
      <w:tr w:rsidR="00C51D69" w:rsidRPr="00714DA6" w:rsidTr="00714DA6">
        <w:tc>
          <w:tcPr>
            <w:tcW w:w="8330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714DA6">
              <w:rPr>
                <w:rFonts w:ascii="Times New Roman" w:eastAsia="Calibri" w:hAnsi="Times New Roman" w:cs="Times New Roman"/>
                <w:b/>
              </w:rPr>
              <w:t>Государственные и муниципальные услуги</w:t>
            </w:r>
          </w:p>
        </w:tc>
        <w:tc>
          <w:tcPr>
            <w:tcW w:w="5954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C51D69" w:rsidRPr="00714DA6" w:rsidTr="00714DA6">
        <w:tc>
          <w:tcPr>
            <w:tcW w:w="8330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Доля государственных и муниципальных услуг, предоставленных в эле</w:t>
            </w:r>
            <w:r w:rsidRPr="00714DA6">
              <w:rPr>
                <w:rFonts w:ascii="Times New Roman" w:eastAsia="Calibri" w:hAnsi="Times New Roman" w:cs="Times New Roman"/>
              </w:rPr>
              <w:t>к</w:t>
            </w:r>
            <w:r w:rsidRPr="00714DA6">
              <w:rPr>
                <w:rFonts w:ascii="Times New Roman" w:eastAsia="Calibri" w:hAnsi="Times New Roman" w:cs="Times New Roman"/>
              </w:rPr>
              <w:t>тронной форме от общего количества обращений</w:t>
            </w:r>
          </w:p>
        </w:tc>
        <w:tc>
          <w:tcPr>
            <w:tcW w:w="5954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14DA6">
              <w:rPr>
                <w:rFonts w:ascii="Times New Roman" w:eastAsia="Calibri" w:hAnsi="Times New Roman" w:cs="Times New Roman"/>
              </w:rPr>
              <w:t>процентов</w:t>
            </w:r>
          </w:p>
        </w:tc>
      </w:tr>
      <w:tr w:rsidR="00C51D69" w:rsidRPr="00714DA6" w:rsidTr="00714DA6">
        <w:tc>
          <w:tcPr>
            <w:tcW w:w="8330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5954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</w:tbl>
    <w:p w:rsidR="00C51D69" w:rsidRPr="00714DA6" w:rsidRDefault="00C51D69" w:rsidP="00714DA6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C51D69" w:rsidRPr="00714DA6" w:rsidRDefault="00C51D69" w:rsidP="00714DA6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C51D69" w:rsidRPr="00714DA6" w:rsidRDefault="00C51D69" w:rsidP="00714DA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</w:p>
    <w:p w:rsidR="00C51D69" w:rsidRPr="00714DA6" w:rsidRDefault="00C51D69" w:rsidP="00714DA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</w:p>
    <w:p w:rsidR="00C51D69" w:rsidRPr="00714DA6" w:rsidRDefault="00C51D69" w:rsidP="00714DA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</w:p>
    <w:p w:rsidR="00C51D69" w:rsidRDefault="00C51D69" w:rsidP="00714DA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</w:p>
    <w:p w:rsidR="00714DA6" w:rsidRDefault="00714DA6" w:rsidP="00714DA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</w:p>
    <w:p w:rsidR="00714DA6" w:rsidRDefault="00714DA6" w:rsidP="00714DA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</w:p>
    <w:p w:rsidR="00714DA6" w:rsidRDefault="00714DA6" w:rsidP="00714DA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</w:p>
    <w:p w:rsidR="00714DA6" w:rsidRDefault="00714DA6" w:rsidP="00714DA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</w:p>
    <w:p w:rsidR="00714DA6" w:rsidRDefault="00714DA6" w:rsidP="00714DA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</w:p>
    <w:p w:rsidR="00714DA6" w:rsidRDefault="00714DA6" w:rsidP="00714DA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</w:p>
    <w:p w:rsidR="00714DA6" w:rsidRDefault="00714DA6" w:rsidP="00714DA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</w:p>
    <w:p w:rsidR="00714DA6" w:rsidRDefault="00714DA6" w:rsidP="00714DA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</w:p>
    <w:p w:rsidR="00714DA6" w:rsidRDefault="00714DA6" w:rsidP="00714DA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</w:p>
    <w:p w:rsidR="00714DA6" w:rsidRDefault="00714DA6" w:rsidP="00714DA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</w:p>
    <w:p w:rsidR="00714DA6" w:rsidRDefault="00714DA6" w:rsidP="00714DA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</w:p>
    <w:p w:rsidR="00714DA6" w:rsidRDefault="00714DA6" w:rsidP="00714DA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</w:p>
    <w:p w:rsidR="00714DA6" w:rsidRDefault="00714DA6" w:rsidP="00714DA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</w:p>
    <w:p w:rsidR="00C51D69" w:rsidRPr="00714DA6" w:rsidRDefault="00C51D69" w:rsidP="00714DA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714DA6">
        <w:rPr>
          <w:rFonts w:ascii="Times New Roman" w:eastAsia="Calibri" w:hAnsi="Times New Roman" w:cs="Times New Roman"/>
          <w:b/>
          <w:bCs/>
          <w:sz w:val="28"/>
          <w:szCs w:val="28"/>
        </w:rPr>
        <w:lastRenderedPageBreak/>
        <w:t>Матрица</w:t>
      </w:r>
    </w:p>
    <w:p w:rsidR="00C51D69" w:rsidRPr="00714DA6" w:rsidRDefault="00C51D69" w:rsidP="00714DA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714DA6">
        <w:rPr>
          <w:rFonts w:ascii="Times New Roman" w:eastAsia="Calibri" w:hAnsi="Times New Roman" w:cs="Times New Roman"/>
          <w:b/>
          <w:bCs/>
          <w:sz w:val="28"/>
          <w:szCs w:val="28"/>
        </w:rPr>
        <w:t>подготовительного этапа стратегического аудита</w:t>
      </w:r>
    </w:p>
    <w:p w:rsidR="00C51D69" w:rsidRPr="00714DA6" w:rsidRDefault="00C51D69" w:rsidP="00714DA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714DA6">
        <w:rPr>
          <w:rFonts w:ascii="Times New Roman" w:eastAsia="Calibri" w:hAnsi="Times New Roman" w:cs="Times New Roman"/>
          <w:b/>
          <w:bCs/>
          <w:sz w:val="28"/>
          <w:szCs w:val="28"/>
        </w:rPr>
        <w:t>(матрица дизайна)</w:t>
      </w:r>
    </w:p>
    <w:p w:rsidR="00C51D69" w:rsidRPr="00714DA6" w:rsidRDefault="00C51D69" w:rsidP="00714DA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112"/>
        <w:gridCol w:w="2112"/>
        <w:gridCol w:w="2112"/>
        <w:gridCol w:w="2112"/>
        <w:gridCol w:w="2204"/>
        <w:gridCol w:w="2204"/>
        <w:gridCol w:w="1994"/>
      </w:tblGrid>
      <w:tr w:rsidR="00C51D69" w:rsidRPr="00714DA6" w:rsidTr="00714DA6">
        <w:tc>
          <w:tcPr>
            <w:tcW w:w="2112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714DA6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Гипотеза</w:t>
            </w:r>
          </w:p>
        </w:tc>
        <w:tc>
          <w:tcPr>
            <w:tcW w:w="2112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714DA6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Критерий</w:t>
            </w:r>
          </w:p>
        </w:tc>
        <w:tc>
          <w:tcPr>
            <w:tcW w:w="2112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714DA6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Методы</w:t>
            </w:r>
          </w:p>
        </w:tc>
        <w:tc>
          <w:tcPr>
            <w:tcW w:w="2112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714DA6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Ограничения</w:t>
            </w:r>
          </w:p>
        </w:tc>
        <w:tc>
          <w:tcPr>
            <w:tcW w:w="2204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714DA6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Предварительные результаты</w:t>
            </w:r>
          </w:p>
        </w:tc>
        <w:tc>
          <w:tcPr>
            <w:tcW w:w="2204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714DA6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Предварительные выводы</w:t>
            </w:r>
          </w:p>
        </w:tc>
        <w:tc>
          <w:tcPr>
            <w:tcW w:w="1994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714DA6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Предварительные рекомендации</w:t>
            </w:r>
          </w:p>
        </w:tc>
      </w:tr>
    </w:tbl>
    <w:p w:rsidR="00C51D69" w:rsidRPr="00714DA6" w:rsidRDefault="00C51D69" w:rsidP="00714DA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</w:p>
    <w:p w:rsidR="00C51D69" w:rsidRPr="00714DA6" w:rsidRDefault="00C51D69" w:rsidP="00714DA6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</w:rPr>
      </w:pPr>
      <w:r w:rsidRPr="00714DA6">
        <w:rPr>
          <w:rFonts w:ascii="Times New Roman" w:eastAsia="Calibri" w:hAnsi="Times New Roman" w:cs="Times New Roman"/>
        </w:rPr>
        <w:t>Цель 1</w:t>
      </w:r>
    </w:p>
    <w:p w:rsidR="00C51D69" w:rsidRPr="00714DA6" w:rsidRDefault="00C51D69" w:rsidP="00714DA6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</w:rPr>
      </w:pPr>
      <w:r w:rsidRPr="00714DA6">
        <w:rPr>
          <w:rFonts w:ascii="Times New Roman" w:eastAsia="Calibri" w:hAnsi="Times New Roman" w:cs="Times New Roman"/>
        </w:rPr>
        <w:t>Вопрос 1 - вопрос, на который предполагается ответить в ходе аудита (конкретный, нейтральный, на него реалистично</w:t>
      </w:r>
      <w:r w:rsidR="00714DA6">
        <w:rPr>
          <w:rFonts w:ascii="Times New Roman" w:eastAsia="Calibri" w:hAnsi="Times New Roman" w:cs="Times New Roman"/>
        </w:rPr>
        <w:t xml:space="preserve"> </w:t>
      </w:r>
      <w:r w:rsidRPr="00714DA6">
        <w:rPr>
          <w:rFonts w:ascii="Times New Roman" w:eastAsia="Calibri" w:hAnsi="Times New Roman" w:cs="Times New Roman"/>
        </w:rPr>
        <w:t>получить ответ)</w:t>
      </w:r>
    </w:p>
    <w:p w:rsidR="00C51D69" w:rsidRPr="00714DA6" w:rsidRDefault="00C51D69" w:rsidP="00714DA6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112"/>
        <w:gridCol w:w="2112"/>
        <w:gridCol w:w="2112"/>
        <w:gridCol w:w="2112"/>
        <w:gridCol w:w="2137"/>
        <w:gridCol w:w="2113"/>
        <w:gridCol w:w="2137"/>
      </w:tblGrid>
      <w:tr w:rsidR="00C51D69" w:rsidRPr="00714DA6" w:rsidTr="00486622">
        <w:tc>
          <w:tcPr>
            <w:tcW w:w="2112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714DA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Предложение, которое проверяется в ходе меропри</w:t>
            </w:r>
            <w:r w:rsidRPr="00714DA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я</w:t>
            </w:r>
            <w:r w:rsidRPr="00714DA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тия</w:t>
            </w:r>
          </w:p>
        </w:tc>
        <w:tc>
          <w:tcPr>
            <w:tcW w:w="2112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714DA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Правило, эталон для принятия р</w:t>
            </w:r>
            <w:r w:rsidRPr="00714DA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е</w:t>
            </w:r>
            <w:r w:rsidRPr="00714DA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шения по оценке</w:t>
            </w:r>
          </w:p>
        </w:tc>
        <w:tc>
          <w:tcPr>
            <w:tcW w:w="2112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714DA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Описание метода (набора методов), который использ</w:t>
            </w:r>
            <w:r w:rsidRPr="00714DA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у</w:t>
            </w:r>
            <w:r w:rsidRPr="00714DA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ется для ответа на каждый вопрос</w:t>
            </w:r>
          </w:p>
        </w:tc>
        <w:tc>
          <w:tcPr>
            <w:tcW w:w="2112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714DA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Описание ограничений применя</w:t>
            </w:r>
            <w:r w:rsidRPr="00714DA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е</w:t>
            </w:r>
            <w:r w:rsidRPr="00714DA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мых методов сбора и анализа данных</w:t>
            </w:r>
          </w:p>
        </w:tc>
        <w:tc>
          <w:tcPr>
            <w:tcW w:w="2113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714DA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Предварительное описание результ</w:t>
            </w:r>
            <w:r w:rsidRPr="00714DA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а</w:t>
            </w:r>
            <w:r w:rsidRPr="00714DA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та</w:t>
            </w:r>
          </w:p>
        </w:tc>
        <w:tc>
          <w:tcPr>
            <w:tcW w:w="2113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714DA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Описание потенциальных выводов по каждой цели на о</w:t>
            </w:r>
            <w:r w:rsidRPr="00714DA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с</w:t>
            </w:r>
            <w:r w:rsidRPr="00714DA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нове ожидаемых результатов</w:t>
            </w:r>
          </w:p>
        </w:tc>
        <w:tc>
          <w:tcPr>
            <w:tcW w:w="2113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714DA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Предварительное описание рекоме</w:t>
            </w:r>
            <w:r w:rsidRPr="00714DA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</w:t>
            </w:r>
            <w:r w:rsidRPr="00714DA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даций</w:t>
            </w:r>
          </w:p>
        </w:tc>
      </w:tr>
    </w:tbl>
    <w:p w:rsidR="00C51D69" w:rsidRPr="00714DA6" w:rsidRDefault="00C51D69" w:rsidP="00714DA6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</w:rPr>
      </w:pPr>
    </w:p>
    <w:p w:rsidR="00C51D69" w:rsidRPr="00714DA6" w:rsidRDefault="00C51D69" w:rsidP="00714DA6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</w:rPr>
      </w:pPr>
      <w:r w:rsidRPr="00714DA6">
        <w:rPr>
          <w:rFonts w:ascii="Times New Roman" w:eastAsia="Calibri" w:hAnsi="Times New Roman" w:cs="Times New Roman"/>
        </w:rPr>
        <w:t>Цель 1</w:t>
      </w:r>
    </w:p>
    <w:p w:rsidR="00C51D69" w:rsidRPr="00714DA6" w:rsidRDefault="00C51D69" w:rsidP="00714DA6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</w:rPr>
      </w:pPr>
    </w:p>
    <w:p w:rsidR="00C51D69" w:rsidRPr="00714DA6" w:rsidRDefault="00C51D69" w:rsidP="00714DA6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</w:rPr>
      </w:pPr>
      <w:r w:rsidRPr="00714DA6">
        <w:rPr>
          <w:rFonts w:ascii="Times New Roman" w:eastAsia="Calibri" w:hAnsi="Times New Roman" w:cs="Times New Roman"/>
        </w:rPr>
        <w:t>Вопрос 2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112"/>
        <w:gridCol w:w="2112"/>
        <w:gridCol w:w="2112"/>
        <w:gridCol w:w="2112"/>
        <w:gridCol w:w="2113"/>
        <w:gridCol w:w="2113"/>
        <w:gridCol w:w="2113"/>
      </w:tblGrid>
      <w:tr w:rsidR="00C51D69" w:rsidRPr="00714DA6" w:rsidTr="00486622">
        <w:tc>
          <w:tcPr>
            <w:tcW w:w="2112" w:type="dxa"/>
            <w:shd w:val="clear" w:color="auto" w:fill="auto"/>
          </w:tcPr>
          <w:p w:rsidR="00C51D69" w:rsidRPr="00714DA6" w:rsidRDefault="00C51D69" w:rsidP="00714DA6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112" w:type="dxa"/>
            <w:shd w:val="clear" w:color="auto" w:fill="auto"/>
          </w:tcPr>
          <w:p w:rsidR="00C51D69" w:rsidRPr="00714DA6" w:rsidRDefault="00C51D69" w:rsidP="00714DA6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112" w:type="dxa"/>
            <w:shd w:val="clear" w:color="auto" w:fill="auto"/>
          </w:tcPr>
          <w:p w:rsidR="00C51D69" w:rsidRPr="00714DA6" w:rsidRDefault="00C51D69" w:rsidP="00714DA6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112" w:type="dxa"/>
            <w:shd w:val="clear" w:color="auto" w:fill="auto"/>
          </w:tcPr>
          <w:p w:rsidR="00C51D69" w:rsidRPr="00714DA6" w:rsidRDefault="00C51D69" w:rsidP="00714DA6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113" w:type="dxa"/>
            <w:shd w:val="clear" w:color="auto" w:fill="auto"/>
          </w:tcPr>
          <w:p w:rsidR="00C51D69" w:rsidRPr="00714DA6" w:rsidRDefault="00C51D69" w:rsidP="00714DA6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113" w:type="dxa"/>
            <w:shd w:val="clear" w:color="auto" w:fill="auto"/>
          </w:tcPr>
          <w:p w:rsidR="00C51D69" w:rsidRPr="00714DA6" w:rsidRDefault="00C51D69" w:rsidP="00714DA6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113" w:type="dxa"/>
            <w:shd w:val="clear" w:color="auto" w:fill="auto"/>
          </w:tcPr>
          <w:p w:rsidR="00C51D69" w:rsidRPr="00714DA6" w:rsidRDefault="00C51D69" w:rsidP="00714DA6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</w:tbl>
    <w:p w:rsidR="00C51D69" w:rsidRPr="00714DA6" w:rsidRDefault="00C51D69" w:rsidP="00714DA6">
      <w:pPr>
        <w:spacing w:after="0" w:line="240" w:lineRule="auto"/>
        <w:rPr>
          <w:rFonts w:ascii="Times New Roman" w:eastAsia="Calibri" w:hAnsi="Times New Roman" w:cs="Times New Roman"/>
        </w:rPr>
      </w:pPr>
    </w:p>
    <w:p w:rsidR="00C51D69" w:rsidRPr="00714DA6" w:rsidRDefault="00C51D69" w:rsidP="00714DA6">
      <w:pPr>
        <w:spacing w:after="0" w:line="240" w:lineRule="auto"/>
        <w:rPr>
          <w:rFonts w:ascii="Times New Roman" w:eastAsia="Calibri" w:hAnsi="Times New Roman" w:cs="Times New Roman"/>
        </w:rPr>
      </w:pPr>
      <w:r w:rsidRPr="00714DA6">
        <w:rPr>
          <w:rFonts w:ascii="Times New Roman" w:eastAsia="Calibri" w:hAnsi="Times New Roman" w:cs="Times New Roman"/>
        </w:rPr>
        <w:t>Цель 2</w:t>
      </w:r>
    </w:p>
    <w:p w:rsidR="00C51D69" w:rsidRPr="00714DA6" w:rsidRDefault="00C51D69" w:rsidP="00714DA6">
      <w:pPr>
        <w:spacing w:after="0" w:line="240" w:lineRule="auto"/>
        <w:rPr>
          <w:rFonts w:ascii="Times New Roman" w:eastAsia="Calibri" w:hAnsi="Times New Roman" w:cs="Times New Roman"/>
        </w:rPr>
      </w:pPr>
      <w:r w:rsidRPr="00714DA6">
        <w:rPr>
          <w:rFonts w:ascii="Times New Roman" w:eastAsia="Calibri" w:hAnsi="Times New Roman" w:cs="Times New Roman"/>
        </w:rPr>
        <w:t>Вопрос 1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112"/>
        <w:gridCol w:w="2112"/>
        <w:gridCol w:w="2112"/>
        <w:gridCol w:w="2112"/>
        <w:gridCol w:w="2113"/>
        <w:gridCol w:w="2113"/>
        <w:gridCol w:w="2113"/>
      </w:tblGrid>
      <w:tr w:rsidR="00C51D69" w:rsidRPr="00714DA6" w:rsidTr="00486622">
        <w:tc>
          <w:tcPr>
            <w:tcW w:w="2112" w:type="dxa"/>
            <w:shd w:val="clear" w:color="auto" w:fill="auto"/>
          </w:tcPr>
          <w:p w:rsidR="00C51D69" w:rsidRPr="00714DA6" w:rsidRDefault="00C51D69" w:rsidP="00714DA6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112" w:type="dxa"/>
            <w:shd w:val="clear" w:color="auto" w:fill="auto"/>
          </w:tcPr>
          <w:p w:rsidR="00C51D69" w:rsidRPr="00714DA6" w:rsidRDefault="00C51D69" w:rsidP="00714DA6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112" w:type="dxa"/>
            <w:shd w:val="clear" w:color="auto" w:fill="auto"/>
          </w:tcPr>
          <w:p w:rsidR="00C51D69" w:rsidRPr="00714DA6" w:rsidRDefault="00C51D69" w:rsidP="00714DA6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112" w:type="dxa"/>
            <w:shd w:val="clear" w:color="auto" w:fill="auto"/>
          </w:tcPr>
          <w:p w:rsidR="00C51D69" w:rsidRPr="00714DA6" w:rsidRDefault="00C51D69" w:rsidP="00714DA6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113" w:type="dxa"/>
            <w:shd w:val="clear" w:color="auto" w:fill="auto"/>
          </w:tcPr>
          <w:p w:rsidR="00C51D69" w:rsidRPr="00714DA6" w:rsidRDefault="00C51D69" w:rsidP="00714DA6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113" w:type="dxa"/>
            <w:shd w:val="clear" w:color="auto" w:fill="auto"/>
          </w:tcPr>
          <w:p w:rsidR="00C51D69" w:rsidRPr="00714DA6" w:rsidRDefault="00C51D69" w:rsidP="00714DA6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113" w:type="dxa"/>
            <w:shd w:val="clear" w:color="auto" w:fill="auto"/>
          </w:tcPr>
          <w:p w:rsidR="00C51D69" w:rsidRPr="00714DA6" w:rsidRDefault="00C51D69" w:rsidP="00714DA6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</w:tbl>
    <w:p w:rsidR="00C51D69" w:rsidRPr="00714DA6" w:rsidRDefault="00C51D69" w:rsidP="00714DA6">
      <w:pPr>
        <w:spacing w:after="0" w:line="240" w:lineRule="auto"/>
        <w:rPr>
          <w:rFonts w:ascii="Times New Roman" w:eastAsia="Calibri" w:hAnsi="Times New Roman" w:cs="Times New Roman"/>
        </w:rPr>
      </w:pPr>
    </w:p>
    <w:p w:rsidR="00C51D69" w:rsidRDefault="00C51D69" w:rsidP="00714DA6">
      <w:pPr>
        <w:spacing w:after="0" w:line="240" w:lineRule="auto"/>
        <w:rPr>
          <w:rFonts w:ascii="Times New Roman" w:eastAsia="Calibri" w:hAnsi="Times New Roman" w:cs="Times New Roman"/>
        </w:rPr>
      </w:pPr>
    </w:p>
    <w:p w:rsidR="00714DA6" w:rsidRDefault="00714DA6" w:rsidP="00714DA6">
      <w:pPr>
        <w:spacing w:after="0" w:line="240" w:lineRule="auto"/>
        <w:rPr>
          <w:rFonts w:ascii="Times New Roman" w:eastAsia="Calibri" w:hAnsi="Times New Roman" w:cs="Times New Roman"/>
        </w:rPr>
      </w:pPr>
    </w:p>
    <w:p w:rsidR="00714DA6" w:rsidRDefault="00714DA6" w:rsidP="00714DA6">
      <w:pPr>
        <w:spacing w:after="0" w:line="240" w:lineRule="auto"/>
        <w:rPr>
          <w:rFonts w:ascii="Times New Roman" w:eastAsia="Calibri" w:hAnsi="Times New Roman" w:cs="Times New Roman"/>
        </w:rPr>
      </w:pPr>
    </w:p>
    <w:p w:rsidR="00714DA6" w:rsidRDefault="00714DA6" w:rsidP="00714DA6">
      <w:pPr>
        <w:spacing w:after="0" w:line="240" w:lineRule="auto"/>
        <w:rPr>
          <w:rFonts w:ascii="Times New Roman" w:eastAsia="Calibri" w:hAnsi="Times New Roman" w:cs="Times New Roman"/>
        </w:rPr>
      </w:pPr>
    </w:p>
    <w:p w:rsidR="00714DA6" w:rsidRDefault="00714DA6" w:rsidP="00714DA6">
      <w:pPr>
        <w:spacing w:after="0" w:line="240" w:lineRule="auto"/>
        <w:rPr>
          <w:rFonts w:ascii="Times New Roman" w:eastAsia="Calibri" w:hAnsi="Times New Roman" w:cs="Times New Roman"/>
        </w:rPr>
      </w:pPr>
    </w:p>
    <w:p w:rsidR="00714DA6" w:rsidRDefault="00714DA6" w:rsidP="00714DA6">
      <w:pPr>
        <w:spacing w:after="0" w:line="240" w:lineRule="auto"/>
        <w:rPr>
          <w:rFonts w:ascii="Times New Roman" w:eastAsia="Calibri" w:hAnsi="Times New Roman" w:cs="Times New Roman"/>
        </w:rPr>
      </w:pPr>
    </w:p>
    <w:p w:rsidR="00714DA6" w:rsidRDefault="00714DA6" w:rsidP="00714DA6">
      <w:pPr>
        <w:spacing w:after="0" w:line="240" w:lineRule="auto"/>
        <w:rPr>
          <w:rFonts w:ascii="Times New Roman" w:eastAsia="Calibri" w:hAnsi="Times New Roman" w:cs="Times New Roman"/>
        </w:rPr>
      </w:pPr>
    </w:p>
    <w:p w:rsidR="00C51D69" w:rsidRPr="00714DA6" w:rsidRDefault="00C51D69" w:rsidP="00714DA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714DA6">
        <w:rPr>
          <w:rFonts w:ascii="Times New Roman" w:eastAsia="Calibri" w:hAnsi="Times New Roman" w:cs="Times New Roman"/>
          <w:b/>
          <w:bCs/>
          <w:sz w:val="28"/>
          <w:szCs w:val="28"/>
        </w:rPr>
        <w:lastRenderedPageBreak/>
        <w:t>Матрица результатов (по каждому вопросу мероприятия)</w:t>
      </w:r>
    </w:p>
    <w:p w:rsidR="00C51D69" w:rsidRPr="00714DA6" w:rsidRDefault="00C51D69" w:rsidP="00714DA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848"/>
        <w:gridCol w:w="1848"/>
        <w:gridCol w:w="1848"/>
        <w:gridCol w:w="1848"/>
        <w:gridCol w:w="2044"/>
        <w:gridCol w:w="1882"/>
        <w:gridCol w:w="1849"/>
        <w:gridCol w:w="1911"/>
      </w:tblGrid>
      <w:tr w:rsidR="00C51D69" w:rsidRPr="00714DA6" w:rsidTr="00486622">
        <w:tc>
          <w:tcPr>
            <w:tcW w:w="1848" w:type="dxa"/>
            <w:tcBorders>
              <w:right w:val="nil"/>
            </w:tcBorders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184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</w:rPr>
            </w:pPr>
          </w:p>
        </w:tc>
        <w:tc>
          <w:tcPr>
            <w:tcW w:w="1848" w:type="dxa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714DA6">
              <w:rPr>
                <w:rFonts w:ascii="Times New Roman" w:eastAsia="Calibri" w:hAnsi="Times New Roman" w:cs="Times New Roman"/>
                <w:bCs/>
              </w:rPr>
              <w:t>Результат (Р) = …</w:t>
            </w:r>
          </w:p>
        </w:tc>
        <w:tc>
          <w:tcPr>
            <w:tcW w:w="184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</w:rPr>
            </w:pPr>
          </w:p>
        </w:tc>
        <w:tc>
          <w:tcPr>
            <w:tcW w:w="1848" w:type="dxa"/>
            <w:tcBorders>
              <w:left w:val="nil"/>
            </w:tcBorders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</w:rPr>
            </w:pPr>
          </w:p>
        </w:tc>
        <w:tc>
          <w:tcPr>
            <w:tcW w:w="1849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714DA6">
              <w:rPr>
                <w:rFonts w:ascii="Times New Roman" w:eastAsia="Calibri" w:hAnsi="Times New Roman" w:cs="Times New Roman"/>
                <w:bCs/>
              </w:rPr>
              <w:t>Хорошие пра</w:t>
            </w:r>
            <w:r w:rsidRPr="00714DA6">
              <w:rPr>
                <w:rFonts w:ascii="Times New Roman" w:eastAsia="Calibri" w:hAnsi="Times New Roman" w:cs="Times New Roman"/>
                <w:bCs/>
              </w:rPr>
              <w:t>к</w:t>
            </w:r>
            <w:r w:rsidRPr="00714DA6">
              <w:rPr>
                <w:rFonts w:ascii="Times New Roman" w:eastAsia="Calibri" w:hAnsi="Times New Roman" w:cs="Times New Roman"/>
                <w:bCs/>
              </w:rPr>
              <w:t xml:space="preserve">тики </w:t>
            </w:r>
          </w:p>
        </w:tc>
        <w:tc>
          <w:tcPr>
            <w:tcW w:w="1849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714DA6">
              <w:rPr>
                <w:rFonts w:ascii="Times New Roman" w:eastAsia="Calibri" w:hAnsi="Times New Roman" w:cs="Times New Roman"/>
                <w:bCs/>
              </w:rPr>
              <w:t>Рекомендации</w:t>
            </w:r>
          </w:p>
        </w:tc>
        <w:tc>
          <w:tcPr>
            <w:tcW w:w="1849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714DA6">
              <w:rPr>
                <w:rFonts w:ascii="Times New Roman" w:eastAsia="Calibri" w:hAnsi="Times New Roman" w:cs="Times New Roman"/>
                <w:bCs/>
              </w:rPr>
              <w:t>Потенциальная ценность результатов и рекоме</w:t>
            </w:r>
            <w:r w:rsidRPr="00714DA6">
              <w:rPr>
                <w:rFonts w:ascii="Times New Roman" w:eastAsia="Calibri" w:hAnsi="Times New Roman" w:cs="Times New Roman"/>
                <w:bCs/>
              </w:rPr>
              <w:t>н</w:t>
            </w:r>
            <w:r w:rsidRPr="00714DA6">
              <w:rPr>
                <w:rFonts w:ascii="Times New Roman" w:eastAsia="Calibri" w:hAnsi="Times New Roman" w:cs="Times New Roman"/>
                <w:bCs/>
              </w:rPr>
              <w:t>даций</w:t>
            </w:r>
          </w:p>
        </w:tc>
      </w:tr>
      <w:tr w:rsidR="00C51D69" w:rsidRPr="00714DA6" w:rsidTr="00486622">
        <w:tc>
          <w:tcPr>
            <w:tcW w:w="1848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714DA6">
              <w:rPr>
                <w:rFonts w:ascii="Times New Roman" w:eastAsia="Calibri" w:hAnsi="Times New Roman" w:cs="Times New Roman"/>
                <w:bCs/>
              </w:rPr>
              <w:t>Факты (ф)</w:t>
            </w:r>
          </w:p>
        </w:tc>
        <w:tc>
          <w:tcPr>
            <w:tcW w:w="1848" w:type="dxa"/>
            <w:tcBorders>
              <w:top w:val="single" w:sz="4" w:space="0" w:color="auto"/>
            </w:tcBorders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714DA6">
              <w:rPr>
                <w:rFonts w:ascii="Times New Roman" w:eastAsia="Calibri" w:hAnsi="Times New Roman" w:cs="Times New Roman"/>
                <w:bCs/>
              </w:rPr>
              <w:t>Критерий (к)</w:t>
            </w:r>
          </w:p>
        </w:tc>
        <w:tc>
          <w:tcPr>
            <w:tcW w:w="1848" w:type="dxa"/>
            <w:tcBorders>
              <w:right w:val="single" w:sz="4" w:space="0" w:color="auto"/>
            </w:tcBorders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714DA6">
              <w:rPr>
                <w:rFonts w:ascii="Times New Roman" w:eastAsia="Calibri" w:hAnsi="Times New Roman" w:cs="Times New Roman"/>
                <w:bCs/>
              </w:rPr>
              <w:t>Доказательство (д)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714DA6">
              <w:rPr>
                <w:rFonts w:ascii="Times New Roman" w:eastAsia="Calibri" w:hAnsi="Times New Roman" w:cs="Times New Roman"/>
                <w:bCs/>
              </w:rPr>
              <w:t>Первопричины (п)</w:t>
            </w:r>
          </w:p>
        </w:tc>
        <w:tc>
          <w:tcPr>
            <w:tcW w:w="1848" w:type="dxa"/>
            <w:tcBorders>
              <w:left w:val="single" w:sz="4" w:space="0" w:color="auto"/>
            </w:tcBorders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714DA6">
              <w:rPr>
                <w:rFonts w:ascii="Times New Roman" w:eastAsia="Calibri" w:hAnsi="Times New Roman" w:cs="Times New Roman"/>
                <w:bCs/>
              </w:rPr>
              <w:t>Последствия</w:t>
            </w:r>
          </w:p>
        </w:tc>
        <w:tc>
          <w:tcPr>
            <w:tcW w:w="1849" w:type="dxa"/>
            <w:tcBorders>
              <w:bottom w:val="nil"/>
            </w:tcBorders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714DA6">
              <w:rPr>
                <w:rFonts w:ascii="Times New Roman" w:eastAsia="Calibri" w:hAnsi="Times New Roman" w:cs="Times New Roman"/>
                <w:bCs/>
              </w:rPr>
              <w:t>Действия, приводящие к высокой результати</w:t>
            </w:r>
            <w:r w:rsidRPr="00714DA6">
              <w:rPr>
                <w:rFonts w:ascii="Times New Roman" w:eastAsia="Calibri" w:hAnsi="Times New Roman" w:cs="Times New Roman"/>
                <w:bCs/>
              </w:rPr>
              <w:t>в</w:t>
            </w:r>
            <w:r w:rsidRPr="00714DA6">
              <w:rPr>
                <w:rFonts w:ascii="Times New Roman" w:eastAsia="Calibri" w:hAnsi="Times New Roman" w:cs="Times New Roman"/>
                <w:bCs/>
              </w:rPr>
              <w:t>ности</w:t>
            </w:r>
          </w:p>
        </w:tc>
        <w:tc>
          <w:tcPr>
            <w:tcW w:w="1849" w:type="dxa"/>
            <w:tcBorders>
              <w:bottom w:val="nil"/>
            </w:tcBorders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714DA6">
              <w:rPr>
                <w:rFonts w:ascii="Times New Roman" w:eastAsia="Calibri" w:hAnsi="Times New Roman" w:cs="Times New Roman"/>
                <w:bCs/>
              </w:rPr>
              <w:t>Действия, направленные на устранение наиболее важных первопр</w:t>
            </w:r>
            <w:r w:rsidRPr="00714DA6">
              <w:rPr>
                <w:rFonts w:ascii="Times New Roman" w:eastAsia="Calibri" w:hAnsi="Times New Roman" w:cs="Times New Roman"/>
                <w:bCs/>
              </w:rPr>
              <w:t>и</w:t>
            </w:r>
            <w:r w:rsidRPr="00714DA6">
              <w:rPr>
                <w:rFonts w:ascii="Times New Roman" w:eastAsia="Calibri" w:hAnsi="Times New Roman" w:cs="Times New Roman"/>
                <w:bCs/>
              </w:rPr>
              <w:t>чин (п)</w:t>
            </w:r>
          </w:p>
        </w:tc>
        <w:tc>
          <w:tcPr>
            <w:tcW w:w="1849" w:type="dxa"/>
            <w:tcBorders>
              <w:bottom w:val="nil"/>
            </w:tcBorders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714DA6">
              <w:rPr>
                <w:rFonts w:ascii="Times New Roman" w:eastAsia="Calibri" w:hAnsi="Times New Roman" w:cs="Times New Roman"/>
                <w:bCs/>
              </w:rPr>
              <w:t>Улучшения, ожидаемые в резул</w:t>
            </w:r>
            <w:r w:rsidRPr="00714DA6">
              <w:rPr>
                <w:rFonts w:ascii="Times New Roman" w:eastAsia="Calibri" w:hAnsi="Times New Roman" w:cs="Times New Roman"/>
                <w:bCs/>
              </w:rPr>
              <w:t>ь</w:t>
            </w:r>
            <w:r w:rsidRPr="00714DA6">
              <w:rPr>
                <w:rFonts w:ascii="Times New Roman" w:eastAsia="Calibri" w:hAnsi="Times New Roman" w:cs="Times New Roman"/>
                <w:bCs/>
              </w:rPr>
              <w:t>тате выполнения рекомендаций (предпочтительно количественная или качественная оценка)</w:t>
            </w:r>
          </w:p>
        </w:tc>
      </w:tr>
      <w:tr w:rsidR="00C51D69" w:rsidRPr="00714DA6" w:rsidTr="00486622">
        <w:tc>
          <w:tcPr>
            <w:tcW w:w="1848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714DA6">
              <w:rPr>
                <w:rFonts w:ascii="Times New Roman" w:eastAsia="Calibri" w:hAnsi="Times New Roman" w:cs="Times New Roman"/>
                <w:bCs/>
              </w:rPr>
              <w:t>Наиболее важные факты, в</w:t>
            </w:r>
            <w:r w:rsidRPr="00714DA6">
              <w:rPr>
                <w:rFonts w:ascii="Times New Roman" w:eastAsia="Calibri" w:hAnsi="Times New Roman" w:cs="Times New Roman"/>
                <w:bCs/>
              </w:rPr>
              <w:t>ы</w:t>
            </w:r>
            <w:r w:rsidRPr="00714DA6">
              <w:rPr>
                <w:rFonts w:ascii="Times New Roman" w:eastAsia="Calibri" w:hAnsi="Times New Roman" w:cs="Times New Roman"/>
                <w:bCs/>
              </w:rPr>
              <w:t>явленные на основном этапе мероприятия</w:t>
            </w:r>
          </w:p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714DA6">
              <w:rPr>
                <w:rFonts w:ascii="Times New Roman" w:eastAsia="Calibri" w:hAnsi="Times New Roman" w:cs="Times New Roman"/>
                <w:bCs/>
              </w:rPr>
              <w:t>«Как есть»</w:t>
            </w:r>
          </w:p>
        </w:tc>
        <w:tc>
          <w:tcPr>
            <w:tcW w:w="1848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714DA6">
              <w:rPr>
                <w:rFonts w:ascii="Times New Roman" w:eastAsia="Calibri" w:hAnsi="Times New Roman" w:cs="Times New Roman"/>
                <w:bCs/>
              </w:rPr>
              <w:t>Правило, эталон для прин</w:t>
            </w:r>
            <w:r w:rsidRPr="00714DA6">
              <w:rPr>
                <w:rFonts w:ascii="Times New Roman" w:eastAsia="Calibri" w:hAnsi="Times New Roman" w:cs="Times New Roman"/>
                <w:bCs/>
              </w:rPr>
              <w:t>я</w:t>
            </w:r>
            <w:r w:rsidRPr="00714DA6">
              <w:rPr>
                <w:rFonts w:ascii="Times New Roman" w:eastAsia="Calibri" w:hAnsi="Times New Roman" w:cs="Times New Roman"/>
                <w:bCs/>
              </w:rPr>
              <w:t>тия решения по оценке</w:t>
            </w:r>
          </w:p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714DA6">
              <w:rPr>
                <w:rFonts w:ascii="Times New Roman" w:eastAsia="Calibri" w:hAnsi="Times New Roman" w:cs="Times New Roman"/>
                <w:bCs/>
              </w:rPr>
              <w:t>«Как должно быть»</w:t>
            </w:r>
          </w:p>
        </w:tc>
        <w:tc>
          <w:tcPr>
            <w:tcW w:w="1848" w:type="dxa"/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714DA6">
              <w:rPr>
                <w:rFonts w:ascii="Times New Roman" w:eastAsia="Calibri" w:hAnsi="Times New Roman" w:cs="Times New Roman"/>
                <w:bCs/>
              </w:rPr>
              <w:t>Методы анализа данных и полученные по ит</w:t>
            </w:r>
            <w:r w:rsidRPr="00714DA6">
              <w:rPr>
                <w:rFonts w:ascii="Times New Roman" w:eastAsia="Calibri" w:hAnsi="Times New Roman" w:cs="Times New Roman"/>
                <w:bCs/>
              </w:rPr>
              <w:t>о</w:t>
            </w:r>
            <w:r w:rsidRPr="00714DA6">
              <w:rPr>
                <w:rFonts w:ascii="Times New Roman" w:eastAsia="Calibri" w:hAnsi="Times New Roman" w:cs="Times New Roman"/>
                <w:bCs/>
              </w:rPr>
              <w:t>гам аудиторские доказательства</w:t>
            </w:r>
          </w:p>
        </w:tc>
        <w:tc>
          <w:tcPr>
            <w:tcW w:w="1848" w:type="dxa"/>
            <w:tcBorders>
              <w:top w:val="single" w:sz="4" w:space="0" w:color="auto"/>
            </w:tcBorders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714DA6">
              <w:rPr>
                <w:rFonts w:ascii="Times New Roman" w:eastAsia="Calibri" w:hAnsi="Times New Roman" w:cs="Times New Roman"/>
                <w:bCs/>
              </w:rPr>
              <w:t>Причины различий между обнаруженными фактами (ф) и кр</w:t>
            </w:r>
            <w:r w:rsidRPr="00714DA6">
              <w:rPr>
                <w:rFonts w:ascii="Times New Roman" w:eastAsia="Calibri" w:hAnsi="Times New Roman" w:cs="Times New Roman"/>
                <w:bCs/>
              </w:rPr>
              <w:t>и</w:t>
            </w:r>
            <w:r w:rsidRPr="00714DA6">
              <w:rPr>
                <w:rFonts w:ascii="Times New Roman" w:eastAsia="Calibri" w:hAnsi="Times New Roman" w:cs="Times New Roman"/>
                <w:bCs/>
              </w:rPr>
              <w:t>терием (к)</w:t>
            </w:r>
          </w:p>
        </w:tc>
        <w:tc>
          <w:tcPr>
            <w:tcW w:w="1848" w:type="dxa"/>
            <w:tcBorders>
              <w:right w:val="single" w:sz="4" w:space="0" w:color="auto"/>
            </w:tcBorders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714DA6">
              <w:rPr>
                <w:rFonts w:ascii="Times New Roman" w:eastAsia="Calibri" w:hAnsi="Times New Roman" w:cs="Times New Roman"/>
                <w:bCs/>
              </w:rPr>
              <w:t>Последствия, связанные с перв</w:t>
            </w:r>
            <w:r w:rsidRPr="00714DA6">
              <w:rPr>
                <w:rFonts w:ascii="Times New Roman" w:eastAsia="Calibri" w:hAnsi="Times New Roman" w:cs="Times New Roman"/>
                <w:bCs/>
              </w:rPr>
              <w:t>о</w:t>
            </w:r>
            <w:r w:rsidRPr="00714DA6">
              <w:rPr>
                <w:rFonts w:ascii="Times New Roman" w:eastAsia="Calibri" w:hAnsi="Times New Roman" w:cs="Times New Roman"/>
                <w:bCs/>
              </w:rPr>
              <w:t>причинами (п) и соответствующими результатами (р)</w:t>
            </w:r>
          </w:p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714DA6">
              <w:rPr>
                <w:rFonts w:ascii="Times New Roman" w:eastAsia="Calibri" w:hAnsi="Times New Roman" w:cs="Times New Roman"/>
                <w:bCs/>
              </w:rPr>
              <w:t>Это мера актуал</w:t>
            </w:r>
            <w:r w:rsidRPr="00714DA6">
              <w:rPr>
                <w:rFonts w:ascii="Times New Roman" w:eastAsia="Calibri" w:hAnsi="Times New Roman" w:cs="Times New Roman"/>
                <w:bCs/>
              </w:rPr>
              <w:t>ь</w:t>
            </w:r>
            <w:r w:rsidRPr="00714DA6">
              <w:rPr>
                <w:rFonts w:ascii="Times New Roman" w:eastAsia="Calibri" w:hAnsi="Times New Roman" w:cs="Times New Roman"/>
                <w:bCs/>
              </w:rPr>
              <w:t>ности результата</w:t>
            </w:r>
          </w:p>
        </w:tc>
        <w:tc>
          <w:tcPr>
            <w:tcW w:w="18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</w:rPr>
            </w:pPr>
          </w:p>
        </w:tc>
        <w:tc>
          <w:tcPr>
            <w:tcW w:w="18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</w:rPr>
            </w:pPr>
          </w:p>
        </w:tc>
        <w:tc>
          <w:tcPr>
            <w:tcW w:w="18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1D69" w:rsidRPr="00714DA6" w:rsidRDefault="00C51D69" w:rsidP="00714D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</w:rPr>
            </w:pPr>
          </w:p>
        </w:tc>
      </w:tr>
    </w:tbl>
    <w:p w:rsidR="00C51D69" w:rsidRPr="00714DA6" w:rsidRDefault="00C51D69" w:rsidP="00714DA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C51D69" w:rsidRPr="00714DA6" w:rsidRDefault="00C51D69" w:rsidP="00714DA6">
      <w:pPr>
        <w:spacing w:after="0" w:line="240" w:lineRule="auto"/>
        <w:rPr>
          <w:rFonts w:ascii="Times New Roman" w:eastAsia="Calibri" w:hAnsi="Times New Roman" w:cs="Times New Roman"/>
        </w:rPr>
      </w:pPr>
    </w:p>
    <w:p w:rsidR="00C51D69" w:rsidRPr="00714DA6" w:rsidRDefault="00C51D69" w:rsidP="00714DA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51D69" w:rsidRPr="00714DA6" w:rsidRDefault="00C51D69" w:rsidP="00714DA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51D69" w:rsidRPr="00714DA6" w:rsidRDefault="00C51D69" w:rsidP="00714DA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51D69" w:rsidRPr="00714DA6" w:rsidRDefault="00C51D69" w:rsidP="00714DA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51D69" w:rsidRPr="00714DA6" w:rsidRDefault="00C51D69" w:rsidP="00714DA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51D69" w:rsidRPr="00714DA6" w:rsidRDefault="00C51D69" w:rsidP="00714DA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51D69" w:rsidRPr="00714DA6" w:rsidRDefault="00C51D69" w:rsidP="00714DA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51D69" w:rsidRPr="00714DA6" w:rsidRDefault="00C51D69" w:rsidP="00714DA6">
      <w:pPr>
        <w:tabs>
          <w:tab w:val="left" w:pos="4395"/>
        </w:tabs>
        <w:spacing w:after="0" w:line="240" w:lineRule="auto"/>
        <w:ind w:firstLine="426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C51D69" w:rsidRPr="00714DA6" w:rsidRDefault="00C51D69" w:rsidP="00714DA6">
      <w:pPr>
        <w:tabs>
          <w:tab w:val="left" w:pos="4395"/>
        </w:tabs>
        <w:spacing w:after="0" w:line="240" w:lineRule="auto"/>
        <w:ind w:firstLine="426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C51D69" w:rsidRPr="00714DA6" w:rsidRDefault="00C51D69" w:rsidP="00714DA6">
      <w:pPr>
        <w:tabs>
          <w:tab w:val="left" w:pos="4395"/>
        </w:tabs>
        <w:spacing w:after="0" w:line="240" w:lineRule="auto"/>
        <w:ind w:firstLine="426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:rsidR="00C72EA8" w:rsidRPr="00714DA6" w:rsidRDefault="00C72EA8" w:rsidP="00714DA6">
      <w:pPr>
        <w:tabs>
          <w:tab w:val="left" w:pos="4395"/>
        </w:tabs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sectPr w:rsidR="00C72EA8" w:rsidRPr="00714DA6" w:rsidSect="00714DA6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6838" w:h="11906" w:orient="landscape"/>
      <w:pgMar w:top="1418" w:right="536" w:bottom="566" w:left="56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2612B" w:rsidRDefault="00B2612B" w:rsidP="00213400">
      <w:pPr>
        <w:spacing w:after="0" w:line="240" w:lineRule="auto"/>
      </w:pPr>
      <w:r>
        <w:separator/>
      </w:r>
    </w:p>
  </w:endnote>
  <w:endnote w:type="continuationSeparator" w:id="1">
    <w:p w:rsidR="00B2612B" w:rsidRDefault="00B2612B" w:rsidP="0021340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font290">
    <w:altName w:val="Times New Roman"/>
    <w:charset w:val="CC"/>
    <w:family w:val="auto"/>
    <w:pitch w:val="variable"/>
    <w:sig w:usb0="00000000" w:usb1="00000000" w:usb2="00000000" w:usb3="00000000" w:csb0="00000000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C2160" w:rsidRDefault="004F299A" w:rsidP="002C254A">
    <w:pPr>
      <w:pStyle w:val="ae"/>
      <w:framePr w:wrap="around" w:vAnchor="text" w:hAnchor="margin" w:xAlign="center" w:y="1"/>
      <w:rPr>
        <w:rStyle w:val="af0"/>
      </w:rPr>
    </w:pPr>
    <w:r>
      <w:rPr>
        <w:rStyle w:val="af0"/>
      </w:rPr>
      <w:fldChar w:fldCharType="begin"/>
    </w:r>
    <w:r w:rsidR="00CC2160">
      <w:rPr>
        <w:rStyle w:val="af0"/>
      </w:rPr>
      <w:instrText xml:space="preserve">PAGE  </w:instrText>
    </w:r>
    <w:r>
      <w:rPr>
        <w:rStyle w:val="af0"/>
      </w:rPr>
      <w:fldChar w:fldCharType="end"/>
    </w:r>
  </w:p>
  <w:p w:rsidR="00CC2160" w:rsidRDefault="00CC2160" w:rsidP="002C254A">
    <w:pPr>
      <w:pStyle w:val="ae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C2160" w:rsidRDefault="00CC2160">
    <w:pPr>
      <w:pStyle w:val="ae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C2160" w:rsidRDefault="00CC2160">
    <w:pPr>
      <w:pStyle w:val="ae"/>
    </w:pPr>
  </w:p>
</w:ftr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C2160" w:rsidRDefault="00CC2160">
    <w:pPr>
      <w:pStyle w:val="ae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2612B" w:rsidRDefault="00B2612B" w:rsidP="00213400">
      <w:pPr>
        <w:spacing w:after="0" w:line="240" w:lineRule="auto"/>
      </w:pPr>
      <w:r>
        <w:separator/>
      </w:r>
    </w:p>
  </w:footnote>
  <w:footnote w:type="continuationSeparator" w:id="1">
    <w:p w:rsidR="00B2612B" w:rsidRDefault="00B2612B" w:rsidP="0021340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C2160" w:rsidRDefault="004F299A" w:rsidP="002C254A">
    <w:pPr>
      <w:pStyle w:val="ac"/>
      <w:framePr w:wrap="around" w:vAnchor="text" w:hAnchor="margin" w:xAlign="center" w:y="1"/>
      <w:rPr>
        <w:rStyle w:val="af0"/>
      </w:rPr>
    </w:pPr>
    <w:r>
      <w:rPr>
        <w:rStyle w:val="af0"/>
      </w:rPr>
      <w:fldChar w:fldCharType="begin"/>
    </w:r>
    <w:r w:rsidR="00CC2160">
      <w:rPr>
        <w:rStyle w:val="af0"/>
      </w:rPr>
      <w:instrText xml:space="preserve">PAGE  </w:instrText>
    </w:r>
    <w:r>
      <w:rPr>
        <w:rStyle w:val="af0"/>
      </w:rPr>
      <w:fldChar w:fldCharType="end"/>
    </w:r>
  </w:p>
  <w:p w:rsidR="00CC2160" w:rsidRDefault="00CC2160">
    <w:pPr>
      <w:pStyle w:val="ac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146708493"/>
      <w:docPartObj>
        <w:docPartGallery w:val="Page Numbers (Top of Page)"/>
        <w:docPartUnique/>
      </w:docPartObj>
    </w:sdtPr>
    <w:sdtContent>
      <w:p w:rsidR="00CC2160" w:rsidRDefault="004F299A" w:rsidP="009023C1">
        <w:pPr>
          <w:pStyle w:val="ac"/>
          <w:jc w:val="right"/>
        </w:pPr>
        <w:fldSimple w:instr="PAGE   \* MERGEFORMAT">
          <w:r w:rsidR="0013407D">
            <w:rPr>
              <w:noProof/>
            </w:rPr>
            <w:t>2</w:t>
          </w:r>
        </w:fldSimple>
      </w:p>
    </w:sdtContent>
  </w:sdt>
  <w:p w:rsidR="00CC2160" w:rsidRDefault="00CC2160" w:rsidP="002C254A">
    <w:pPr>
      <w:pStyle w:val="ac"/>
      <w:jc w:val="both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C2160" w:rsidRDefault="00CC2160">
    <w:pPr>
      <w:pStyle w:val="ac"/>
      <w:jc w:val="right"/>
    </w:pPr>
  </w:p>
  <w:p w:rsidR="00CC2160" w:rsidRDefault="00CC2160">
    <w:pPr>
      <w:pStyle w:val="ac"/>
    </w:pP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C2160" w:rsidRDefault="00CC2160">
    <w:pPr>
      <w:pStyle w:val="ac"/>
    </w:pPr>
  </w:p>
</w:hdr>
</file>

<file path=word/header5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C2160" w:rsidRDefault="004F299A" w:rsidP="000A5C09">
    <w:pPr>
      <w:pStyle w:val="ac"/>
      <w:jc w:val="right"/>
    </w:pPr>
    <w:fldSimple w:instr="PAGE   \* MERGEFORMAT">
      <w:r w:rsidR="0013407D">
        <w:rPr>
          <w:noProof/>
        </w:rPr>
        <w:t>17</w:t>
      </w:r>
    </w:fldSimple>
  </w:p>
  <w:p w:rsidR="00CC2160" w:rsidRDefault="00CC2160">
    <w:pPr>
      <w:pStyle w:val="ac"/>
    </w:pPr>
  </w:p>
</w:hdr>
</file>

<file path=word/header6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C2160" w:rsidRDefault="00CC2160">
    <w:pPr>
      <w:pStyle w:val="ac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2"/>
    <w:multiLevelType w:val="singleLevel"/>
    <w:tmpl w:val="E37EEC62"/>
    <w:lvl w:ilvl="0">
      <w:start w:val="1"/>
      <w:numFmt w:val="bullet"/>
      <w:pStyle w:val="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>
    <w:nsid w:val="FFFFFF83"/>
    <w:multiLevelType w:val="singleLevel"/>
    <w:tmpl w:val="3D8EDCDC"/>
    <w:lvl w:ilvl="0">
      <w:start w:val="1"/>
      <w:numFmt w:val="bullet"/>
      <w:pStyle w:val="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2">
    <w:nsid w:val="FFFFFF88"/>
    <w:multiLevelType w:val="singleLevel"/>
    <w:tmpl w:val="3E3CD432"/>
    <w:lvl w:ilvl="0">
      <w:start w:val="1"/>
      <w:numFmt w:val="decimal"/>
      <w:pStyle w:val="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">
    <w:nsid w:val="FFFFFF89"/>
    <w:multiLevelType w:val="singleLevel"/>
    <w:tmpl w:val="12440296"/>
    <w:lvl w:ilvl="0">
      <w:start w:val="1"/>
      <w:numFmt w:val="bullet"/>
      <w:pStyle w:val="a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098B5C4B"/>
    <w:multiLevelType w:val="hybridMultilevel"/>
    <w:tmpl w:val="D13C8890"/>
    <w:lvl w:ilvl="0" w:tplc="54FA7E8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>
    <w:nsid w:val="0A0C0DC7"/>
    <w:multiLevelType w:val="hybridMultilevel"/>
    <w:tmpl w:val="FF7846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74D197A"/>
    <w:multiLevelType w:val="hybridMultilevel"/>
    <w:tmpl w:val="23C6EFA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>
    <w:nsid w:val="1A6250A1"/>
    <w:multiLevelType w:val="multilevel"/>
    <w:tmpl w:val="A2D07838"/>
    <w:lvl w:ilvl="0">
      <w:start w:val="2"/>
      <w:numFmt w:val="decimal"/>
      <w:lvlText w:val="%1"/>
      <w:lvlJc w:val="left"/>
      <w:pPr>
        <w:ind w:left="102" w:hanging="57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2" w:hanging="572"/>
      </w:pPr>
      <w:rPr>
        <w:rFonts w:ascii="Times New Roman" w:eastAsia="Times New Roman" w:hAnsi="Times New Roman" w:hint="default"/>
        <w:b/>
        <w:bCs/>
        <w:sz w:val="28"/>
        <w:szCs w:val="28"/>
      </w:rPr>
    </w:lvl>
    <w:lvl w:ilvl="2">
      <w:start w:val="1"/>
      <w:numFmt w:val="bullet"/>
      <w:lvlText w:val="•"/>
      <w:lvlJc w:val="left"/>
      <w:pPr>
        <w:ind w:left="1994" w:hanging="572"/>
      </w:pPr>
      <w:rPr>
        <w:rFonts w:hint="default"/>
      </w:rPr>
    </w:lvl>
    <w:lvl w:ilvl="3">
      <w:start w:val="1"/>
      <w:numFmt w:val="bullet"/>
      <w:lvlText w:val="•"/>
      <w:lvlJc w:val="left"/>
      <w:pPr>
        <w:ind w:left="2941" w:hanging="572"/>
      </w:pPr>
      <w:rPr>
        <w:rFonts w:hint="default"/>
      </w:rPr>
    </w:lvl>
    <w:lvl w:ilvl="4">
      <w:start w:val="1"/>
      <w:numFmt w:val="bullet"/>
      <w:lvlText w:val="•"/>
      <w:lvlJc w:val="left"/>
      <w:pPr>
        <w:ind w:left="3887" w:hanging="572"/>
      </w:pPr>
      <w:rPr>
        <w:rFonts w:hint="default"/>
      </w:rPr>
    </w:lvl>
    <w:lvl w:ilvl="5">
      <w:start w:val="1"/>
      <w:numFmt w:val="bullet"/>
      <w:lvlText w:val="•"/>
      <w:lvlJc w:val="left"/>
      <w:pPr>
        <w:ind w:left="4834" w:hanging="572"/>
      </w:pPr>
      <w:rPr>
        <w:rFonts w:hint="default"/>
      </w:rPr>
    </w:lvl>
    <w:lvl w:ilvl="6">
      <w:start w:val="1"/>
      <w:numFmt w:val="bullet"/>
      <w:lvlText w:val="•"/>
      <w:lvlJc w:val="left"/>
      <w:pPr>
        <w:ind w:left="5780" w:hanging="572"/>
      </w:pPr>
      <w:rPr>
        <w:rFonts w:hint="default"/>
      </w:rPr>
    </w:lvl>
    <w:lvl w:ilvl="7">
      <w:start w:val="1"/>
      <w:numFmt w:val="bullet"/>
      <w:lvlText w:val="•"/>
      <w:lvlJc w:val="left"/>
      <w:pPr>
        <w:ind w:left="6727" w:hanging="572"/>
      </w:pPr>
      <w:rPr>
        <w:rFonts w:hint="default"/>
      </w:rPr>
    </w:lvl>
    <w:lvl w:ilvl="8">
      <w:start w:val="1"/>
      <w:numFmt w:val="bullet"/>
      <w:lvlText w:val="•"/>
      <w:lvlJc w:val="left"/>
      <w:pPr>
        <w:ind w:left="7673" w:hanging="572"/>
      </w:pPr>
      <w:rPr>
        <w:rFonts w:hint="default"/>
      </w:rPr>
    </w:lvl>
  </w:abstractNum>
  <w:abstractNum w:abstractNumId="8">
    <w:nsid w:val="270A5A6E"/>
    <w:multiLevelType w:val="hybridMultilevel"/>
    <w:tmpl w:val="B7CA31C0"/>
    <w:lvl w:ilvl="0" w:tplc="DF8EE67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8742D9B"/>
    <w:multiLevelType w:val="multilevel"/>
    <w:tmpl w:val="38B25EC2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  <w:b/>
        <w:bCs/>
      </w:rPr>
    </w:lvl>
    <w:lvl w:ilvl="1">
      <w:start w:val="1"/>
      <w:numFmt w:val="decimal"/>
      <w:isLgl/>
      <w:lvlText w:val="%1.%2."/>
      <w:lvlJc w:val="left"/>
      <w:pPr>
        <w:ind w:left="1353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0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1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7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46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17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52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236" w:hanging="2160"/>
      </w:pPr>
      <w:rPr>
        <w:rFonts w:hint="default"/>
      </w:rPr>
    </w:lvl>
  </w:abstractNum>
  <w:abstractNum w:abstractNumId="10">
    <w:nsid w:val="2DB71144"/>
    <w:multiLevelType w:val="hybridMultilevel"/>
    <w:tmpl w:val="FAD0B9B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D4541EA"/>
    <w:multiLevelType w:val="hybridMultilevel"/>
    <w:tmpl w:val="E326AFCC"/>
    <w:lvl w:ilvl="0" w:tplc="B106E86A">
      <w:start w:val="1"/>
      <w:numFmt w:val="decimal"/>
      <w:lvlText w:val="%1."/>
      <w:lvlJc w:val="left"/>
      <w:pPr>
        <w:tabs>
          <w:tab w:val="num" w:pos="1140"/>
        </w:tabs>
        <w:ind w:left="11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860"/>
        </w:tabs>
        <w:ind w:left="18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80"/>
        </w:tabs>
        <w:ind w:left="25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300"/>
        </w:tabs>
        <w:ind w:left="33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020"/>
        </w:tabs>
        <w:ind w:left="40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740"/>
        </w:tabs>
        <w:ind w:left="47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460"/>
        </w:tabs>
        <w:ind w:left="54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80"/>
        </w:tabs>
        <w:ind w:left="61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900"/>
        </w:tabs>
        <w:ind w:left="6900" w:hanging="180"/>
      </w:pPr>
    </w:lvl>
  </w:abstractNum>
  <w:abstractNum w:abstractNumId="12">
    <w:nsid w:val="465565A5"/>
    <w:multiLevelType w:val="hybridMultilevel"/>
    <w:tmpl w:val="70BC7D48"/>
    <w:lvl w:ilvl="0" w:tplc="5FE2EEB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4CB9154D"/>
    <w:multiLevelType w:val="hybridMultilevel"/>
    <w:tmpl w:val="7B42384A"/>
    <w:lvl w:ilvl="0" w:tplc="D9146822">
      <w:start w:val="2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4">
    <w:nsid w:val="52303FF9"/>
    <w:multiLevelType w:val="hybridMultilevel"/>
    <w:tmpl w:val="D43A4EF2"/>
    <w:lvl w:ilvl="0" w:tplc="54FA7E8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>
    <w:nsid w:val="590C6338"/>
    <w:multiLevelType w:val="multilevel"/>
    <w:tmpl w:val="4CDCFED0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7"/>
      <w:numFmt w:val="decimal"/>
      <w:lvlText w:val="%1.%2."/>
      <w:lvlJc w:val="left"/>
      <w:pPr>
        <w:ind w:left="25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-2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-33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-8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-9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-10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-149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-1600" w:hanging="2160"/>
      </w:pPr>
      <w:rPr>
        <w:rFonts w:hint="default"/>
      </w:rPr>
    </w:lvl>
  </w:abstractNum>
  <w:abstractNum w:abstractNumId="16">
    <w:nsid w:val="6B5C0020"/>
    <w:multiLevelType w:val="hybridMultilevel"/>
    <w:tmpl w:val="775CA502"/>
    <w:lvl w:ilvl="0" w:tplc="54FA7E8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">
    <w:nsid w:val="7DCF3748"/>
    <w:multiLevelType w:val="hybridMultilevel"/>
    <w:tmpl w:val="65BC6A9C"/>
    <w:lvl w:ilvl="0" w:tplc="7E587EA0">
      <w:start w:val="1"/>
      <w:numFmt w:val="decimal"/>
      <w:lvlText w:val="%1."/>
      <w:lvlJc w:val="left"/>
      <w:pPr>
        <w:tabs>
          <w:tab w:val="num" w:pos="1140"/>
        </w:tabs>
        <w:ind w:left="11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860"/>
        </w:tabs>
        <w:ind w:left="18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80"/>
        </w:tabs>
        <w:ind w:left="25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300"/>
        </w:tabs>
        <w:ind w:left="33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020"/>
        </w:tabs>
        <w:ind w:left="40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740"/>
        </w:tabs>
        <w:ind w:left="47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460"/>
        </w:tabs>
        <w:ind w:left="54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80"/>
        </w:tabs>
        <w:ind w:left="61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900"/>
        </w:tabs>
        <w:ind w:left="6900" w:hanging="180"/>
      </w:pPr>
    </w:lvl>
  </w:abstractNum>
  <w:num w:numId="1">
    <w:abstractNumId w:val="5"/>
  </w:num>
  <w:num w:numId="2">
    <w:abstractNumId w:val="10"/>
  </w:num>
  <w:num w:numId="3">
    <w:abstractNumId w:val="8"/>
  </w:num>
  <w:num w:numId="4">
    <w:abstractNumId w:val="7"/>
  </w:num>
  <w:num w:numId="5">
    <w:abstractNumId w:val="15"/>
  </w:num>
  <w:num w:numId="6">
    <w:abstractNumId w:val="14"/>
  </w:num>
  <w:num w:numId="7">
    <w:abstractNumId w:val="16"/>
  </w:num>
  <w:num w:numId="8">
    <w:abstractNumId w:val="6"/>
  </w:num>
  <w:num w:numId="9">
    <w:abstractNumId w:val="4"/>
  </w:num>
  <w:num w:numId="10">
    <w:abstractNumId w:val="9"/>
  </w:num>
  <w:num w:numId="11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2"/>
  </w:num>
  <w:num w:numId="14">
    <w:abstractNumId w:val="13"/>
  </w:num>
  <w:num w:numId="15">
    <w:abstractNumId w:val="11"/>
  </w:num>
  <w:num w:numId="16">
    <w:abstractNumId w:val="3"/>
  </w:num>
  <w:num w:numId="17">
    <w:abstractNumId w:val="3"/>
    <w:lvlOverride w:ilvl="0"/>
  </w:num>
  <w:num w:numId="18">
    <w:abstractNumId w:val="2"/>
  </w:num>
  <w:num w:numId="19">
    <w:abstractNumId w:val="1"/>
  </w:num>
  <w:num w:numId="20">
    <w:abstractNumId w:val="1"/>
    <w:lvlOverride w:ilvl="0"/>
  </w:num>
  <w:num w:numId="21">
    <w:abstractNumId w:val="0"/>
  </w:num>
  <w:num w:numId="22">
    <w:abstractNumId w:val="0"/>
    <w:lvlOverride w:ilv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drawingGridHorizontalSpacing w:val="110"/>
  <w:displayHorizontalDrawingGridEvery w:val="2"/>
  <w:characterSpacingControl w:val="doNotCompress"/>
  <w:hdrShapeDefaults>
    <o:shapedefaults v:ext="edit" spidmax="28674"/>
  </w:hdrShapeDefaults>
  <w:footnotePr>
    <w:footnote w:id="0"/>
    <w:footnote w:id="1"/>
  </w:footnotePr>
  <w:endnotePr>
    <w:endnote w:id="0"/>
    <w:endnote w:id="1"/>
  </w:endnotePr>
  <w:compat/>
  <w:rsids>
    <w:rsidRoot w:val="00BD57DB"/>
    <w:rsid w:val="000000F0"/>
    <w:rsid w:val="00000A40"/>
    <w:rsid w:val="00000F08"/>
    <w:rsid w:val="000026BE"/>
    <w:rsid w:val="00003076"/>
    <w:rsid w:val="000030CD"/>
    <w:rsid w:val="00003A38"/>
    <w:rsid w:val="00003E82"/>
    <w:rsid w:val="000054D3"/>
    <w:rsid w:val="000061D5"/>
    <w:rsid w:val="00006963"/>
    <w:rsid w:val="000074F7"/>
    <w:rsid w:val="00007712"/>
    <w:rsid w:val="0000776D"/>
    <w:rsid w:val="00007B4A"/>
    <w:rsid w:val="000105A4"/>
    <w:rsid w:val="00010986"/>
    <w:rsid w:val="0001171A"/>
    <w:rsid w:val="00011C52"/>
    <w:rsid w:val="00013190"/>
    <w:rsid w:val="00013799"/>
    <w:rsid w:val="00014509"/>
    <w:rsid w:val="00014BA3"/>
    <w:rsid w:val="00015017"/>
    <w:rsid w:val="00015070"/>
    <w:rsid w:val="000169E3"/>
    <w:rsid w:val="00020FB0"/>
    <w:rsid w:val="00021039"/>
    <w:rsid w:val="00021443"/>
    <w:rsid w:val="0002162E"/>
    <w:rsid w:val="00021E09"/>
    <w:rsid w:val="000221CF"/>
    <w:rsid w:val="0002287C"/>
    <w:rsid w:val="00023A59"/>
    <w:rsid w:val="00024DD1"/>
    <w:rsid w:val="00024E80"/>
    <w:rsid w:val="00024FA0"/>
    <w:rsid w:val="00025144"/>
    <w:rsid w:val="00025204"/>
    <w:rsid w:val="00026960"/>
    <w:rsid w:val="00027830"/>
    <w:rsid w:val="0002791B"/>
    <w:rsid w:val="00030186"/>
    <w:rsid w:val="000301DF"/>
    <w:rsid w:val="0003043E"/>
    <w:rsid w:val="000305A7"/>
    <w:rsid w:val="0003075F"/>
    <w:rsid w:val="000307D4"/>
    <w:rsid w:val="00030CF9"/>
    <w:rsid w:val="0003153E"/>
    <w:rsid w:val="00031708"/>
    <w:rsid w:val="00031775"/>
    <w:rsid w:val="00032828"/>
    <w:rsid w:val="00032875"/>
    <w:rsid w:val="00033908"/>
    <w:rsid w:val="000339D6"/>
    <w:rsid w:val="00033D09"/>
    <w:rsid w:val="00033F5A"/>
    <w:rsid w:val="0003403D"/>
    <w:rsid w:val="000344E5"/>
    <w:rsid w:val="00034593"/>
    <w:rsid w:val="00034E4D"/>
    <w:rsid w:val="00034EE8"/>
    <w:rsid w:val="00035A25"/>
    <w:rsid w:val="000363EA"/>
    <w:rsid w:val="000370E3"/>
    <w:rsid w:val="00037FC3"/>
    <w:rsid w:val="000403B6"/>
    <w:rsid w:val="000404AE"/>
    <w:rsid w:val="00041490"/>
    <w:rsid w:val="0004205C"/>
    <w:rsid w:val="000421B0"/>
    <w:rsid w:val="00042954"/>
    <w:rsid w:val="00042BC0"/>
    <w:rsid w:val="00042E37"/>
    <w:rsid w:val="0004314C"/>
    <w:rsid w:val="00043868"/>
    <w:rsid w:val="00043BF5"/>
    <w:rsid w:val="00044293"/>
    <w:rsid w:val="000448F9"/>
    <w:rsid w:val="00044990"/>
    <w:rsid w:val="00044A98"/>
    <w:rsid w:val="00044D16"/>
    <w:rsid w:val="0004536B"/>
    <w:rsid w:val="00046182"/>
    <w:rsid w:val="00046272"/>
    <w:rsid w:val="00046550"/>
    <w:rsid w:val="00046BE2"/>
    <w:rsid w:val="00046CDC"/>
    <w:rsid w:val="000475DE"/>
    <w:rsid w:val="0005051E"/>
    <w:rsid w:val="0005058F"/>
    <w:rsid w:val="00050ACC"/>
    <w:rsid w:val="00050CD6"/>
    <w:rsid w:val="00050D70"/>
    <w:rsid w:val="000510A0"/>
    <w:rsid w:val="00051140"/>
    <w:rsid w:val="000512CB"/>
    <w:rsid w:val="00051F58"/>
    <w:rsid w:val="00052ACD"/>
    <w:rsid w:val="00052D6E"/>
    <w:rsid w:val="00052E6D"/>
    <w:rsid w:val="00053006"/>
    <w:rsid w:val="000539BD"/>
    <w:rsid w:val="00053E2B"/>
    <w:rsid w:val="000543BF"/>
    <w:rsid w:val="0005459C"/>
    <w:rsid w:val="00054748"/>
    <w:rsid w:val="00054FCC"/>
    <w:rsid w:val="00055988"/>
    <w:rsid w:val="00056AA2"/>
    <w:rsid w:val="00056BB1"/>
    <w:rsid w:val="0005799F"/>
    <w:rsid w:val="00057A62"/>
    <w:rsid w:val="0006005E"/>
    <w:rsid w:val="0006111C"/>
    <w:rsid w:val="000614C6"/>
    <w:rsid w:val="00061910"/>
    <w:rsid w:val="000619FF"/>
    <w:rsid w:val="000621C1"/>
    <w:rsid w:val="0006273F"/>
    <w:rsid w:val="00062977"/>
    <w:rsid w:val="00063109"/>
    <w:rsid w:val="000632A4"/>
    <w:rsid w:val="000633FB"/>
    <w:rsid w:val="00063BB2"/>
    <w:rsid w:val="00064183"/>
    <w:rsid w:val="000645F2"/>
    <w:rsid w:val="00064847"/>
    <w:rsid w:val="00064B56"/>
    <w:rsid w:val="00064E22"/>
    <w:rsid w:val="00065E00"/>
    <w:rsid w:val="000667C1"/>
    <w:rsid w:val="000668F5"/>
    <w:rsid w:val="00066B15"/>
    <w:rsid w:val="00066C51"/>
    <w:rsid w:val="00067009"/>
    <w:rsid w:val="00067305"/>
    <w:rsid w:val="0006735C"/>
    <w:rsid w:val="000675FB"/>
    <w:rsid w:val="00070290"/>
    <w:rsid w:val="000703D6"/>
    <w:rsid w:val="000703FD"/>
    <w:rsid w:val="00071581"/>
    <w:rsid w:val="000723A7"/>
    <w:rsid w:val="0007243D"/>
    <w:rsid w:val="000728B7"/>
    <w:rsid w:val="00073E91"/>
    <w:rsid w:val="000761AF"/>
    <w:rsid w:val="0007655B"/>
    <w:rsid w:val="00076A8C"/>
    <w:rsid w:val="00076CE6"/>
    <w:rsid w:val="000776BA"/>
    <w:rsid w:val="00077725"/>
    <w:rsid w:val="00077F07"/>
    <w:rsid w:val="0008071F"/>
    <w:rsid w:val="00080C0C"/>
    <w:rsid w:val="00080E2E"/>
    <w:rsid w:val="00081282"/>
    <w:rsid w:val="00081349"/>
    <w:rsid w:val="000813FF"/>
    <w:rsid w:val="00081BE0"/>
    <w:rsid w:val="00082423"/>
    <w:rsid w:val="00082440"/>
    <w:rsid w:val="000825F0"/>
    <w:rsid w:val="00082996"/>
    <w:rsid w:val="00082ABC"/>
    <w:rsid w:val="00082F62"/>
    <w:rsid w:val="00083376"/>
    <w:rsid w:val="000838B2"/>
    <w:rsid w:val="00083BB7"/>
    <w:rsid w:val="00083CF8"/>
    <w:rsid w:val="00083D13"/>
    <w:rsid w:val="0008466D"/>
    <w:rsid w:val="0008563D"/>
    <w:rsid w:val="000857D0"/>
    <w:rsid w:val="000863F9"/>
    <w:rsid w:val="00086DEF"/>
    <w:rsid w:val="0009090F"/>
    <w:rsid w:val="00090F16"/>
    <w:rsid w:val="0009103B"/>
    <w:rsid w:val="000912E5"/>
    <w:rsid w:val="000914F6"/>
    <w:rsid w:val="0009248D"/>
    <w:rsid w:val="00092979"/>
    <w:rsid w:val="00093456"/>
    <w:rsid w:val="00094AE5"/>
    <w:rsid w:val="0009681A"/>
    <w:rsid w:val="00096BED"/>
    <w:rsid w:val="00096D30"/>
    <w:rsid w:val="0009712D"/>
    <w:rsid w:val="000A0A59"/>
    <w:rsid w:val="000A0BF4"/>
    <w:rsid w:val="000A0F7F"/>
    <w:rsid w:val="000A0F98"/>
    <w:rsid w:val="000A1216"/>
    <w:rsid w:val="000A16B5"/>
    <w:rsid w:val="000A1B8D"/>
    <w:rsid w:val="000A2AC2"/>
    <w:rsid w:val="000A2E6B"/>
    <w:rsid w:val="000A3116"/>
    <w:rsid w:val="000A31DE"/>
    <w:rsid w:val="000A32E5"/>
    <w:rsid w:val="000A335B"/>
    <w:rsid w:val="000A3DCE"/>
    <w:rsid w:val="000A49BC"/>
    <w:rsid w:val="000A5C09"/>
    <w:rsid w:val="000A5DA8"/>
    <w:rsid w:val="000A606F"/>
    <w:rsid w:val="000A608A"/>
    <w:rsid w:val="000A6598"/>
    <w:rsid w:val="000A7353"/>
    <w:rsid w:val="000A7595"/>
    <w:rsid w:val="000B0673"/>
    <w:rsid w:val="000B0D16"/>
    <w:rsid w:val="000B10C2"/>
    <w:rsid w:val="000B1CCD"/>
    <w:rsid w:val="000B1D29"/>
    <w:rsid w:val="000B1E6F"/>
    <w:rsid w:val="000B22EF"/>
    <w:rsid w:val="000B386A"/>
    <w:rsid w:val="000B6D0E"/>
    <w:rsid w:val="000B6DA5"/>
    <w:rsid w:val="000B6E01"/>
    <w:rsid w:val="000B6EF0"/>
    <w:rsid w:val="000B75A3"/>
    <w:rsid w:val="000B75DF"/>
    <w:rsid w:val="000C002C"/>
    <w:rsid w:val="000C029C"/>
    <w:rsid w:val="000C0843"/>
    <w:rsid w:val="000C08C4"/>
    <w:rsid w:val="000C0D7B"/>
    <w:rsid w:val="000C11B2"/>
    <w:rsid w:val="000C124A"/>
    <w:rsid w:val="000C13E3"/>
    <w:rsid w:val="000C17FB"/>
    <w:rsid w:val="000C196F"/>
    <w:rsid w:val="000C318D"/>
    <w:rsid w:val="000C351C"/>
    <w:rsid w:val="000C3A7E"/>
    <w:rsid w:val="000C3C42"/>
    <w:rsid w:val="000C4A07"/>
    <w:rsid w:val="000C518C"/>
    <w:rsid w:val="000C57C7"/>
    <w:rsid w:val="000C595E"/>
    <w:rsid w:val="000C7662"/>
    <w:rsid w:val="000C7CA4"/>
    <w:rsid w:val="000C7CCE"/>
    <w:rsid w:val="000D17B9"/>
    <w:rsid w:val="000D2EDD"/>
    <w:rsid w:val="000D3473"/>
    <w:rsid w:val="000D3654"/>
    <w:rsid w:val="000D43B0"/>
    <w:rsid w:val="000D4B51"/>
    <w:rsid w:val="000D5BDA"/>
    <w:rsid w:val="000D7F76"/>
    <w:rsid w:val="000E13C5"/>
    <w:rsid w:val="000E1952"/>
    <w:rsid w:val="000E1A50"/>
    <w:rsid w:val="000E27B7"/>
    <w:rsid w:val="000E27BA"/>
    <w:rsid w:val="000E2AE6"/>
    <w:rsid w:val="000E30B2"/>
    <w:rsid w:val="000E3AFC"/>
    <w:rsid w:val="000E4097"/>
    <w:rsid w:val="000E481A"/>
    <w:rsid w:val="000E509E"/>
    <w:rsid w:val="000E513C"/>
    <w:rsid w:val="000E57DF"/>
    <w:rsid w:val="000E5C0E"/>
    <w:rsid w:val="000E6563"/>
    <w:rsid w:val="000E6952"/>
    <w:rsid w:val="000E6E30"/>
    <w:rsid w:val="000E7278"/>
    <w:rsid w:val="000E7ABB"/>
    <w:rsid w:val="000E7DDC"/>
    <w:rsid w:val="000F1955"/>
    <w:rsid w:val="000F1964"/>
    <w:rsid w:val="000F1973"/>
    <w:rsid w:val="000F2523"/>
    <w:rsid w:val="000F27A1"/>
    <w:rsid w:val="000F316D"/>
    <w:rsid w:val="000F416B"/>
    <w:rsid w:val="000F44C6"/>
    <w:rsid w:val="000F5192"/>
    <w:rsid w:val="000F6C75"/>
    <w:rsid w:val="000F6DCC"/>
    <w:rsid w:val="000F7496"/>
    <w:rsid w:val="000F7647"/>
    <w:rsid w:val="000F7D24"/>
    <w:rsid w:val="001003C4"/>
    <w:rsid w:val="00100587"/>
    <w:rsid w:val="0010063B"/>
    <w:rsid w:val="0010087C"/>
    <w:rsid w:val="00100C27"/>
    <w:rsid w:val="00100C3E"/>
    <w:rsid w:val="00101887"/>
    <w:rsid w:val="00101E9C"/>
    <w:rsid w:val="00102966"/>
    <w:rsid w:val="001029A1"/>
    <w:rsid w:val="00102A69"/>
    <w:rsid w:val="00103998"/>
    <w:rsid w:val="001039AE"/>
    <w:rsid w:val="00103E9C"/>
    <w:rsid w:val="00104804"/>
    <w:rsid w:val="00105033"/>
    <w:rsid w:val="001060EF"/>
    <w:rsid w:val="00106167"/>
    <w:rsid w:val="00106D77"/>
    <w:rsid w:val="00107802"/>
    <w:rsid w:val="00107B12"/>
    <w:rsid w:val="0011002B"/>
    <w:rsid w:val="00110216"/>
    <w:rsid w:val="001117AA"/>
    <w:rsid w:val="00111927"/>
    <w:rsid w:val="00111A6F"/>
    <w:rsid w:val="001122DC"/>
    <w:rsid w:val="00112538"/>
    <w:rsid w:val="00112BF2"/>
    <w:rsid w:val="001132E4"/>
    <w:rsid w:val="00114ACC"/>
    <w:rsid w:val="00114DBB"/>
    <w:rsid w:val="00115358"/>
    <w:rsid w:val="00115519"/>
    <w:rsid w:val="00116784"/>
    <w:rsid w:val="001173E5"/>
    <w:rsid w:val="0012040B"/>
    <w:rsid w:val="00120A06"/>
    <w:rsid w:val="00120BE0"/>
    <w:rsid w:val="00121172"/>
    <w:rsid w:val="00121240"/>
    <w:rsid w:val="00121672"/>
    <w:rsid w:val="001218B9"/>
    <w:rsid w:val="001223A9"/>
    <w:rsid w:val="00122571"/>
    <w:rsid w:val="001230C5"/>
    <w:rsid w:val="001249FA"/>
    <w:rsid w:val="00124E4E"/>
    <w:rsid w:val="00124FF1"/>
    <w:rsid w:val="00125167"/>
    <w:rsid w:val="001252AB"/>
    <w:rsid w:val="00127B0A"/>
    <w:rsid w:val="00130AAE"/>
    <w:rsid w:val="00130B84"/>
    <w:rsid w:val="00131557"/>
    <w:rsid w:val="001319DE"/>
    <w:rsid w:val="00133F97"/>
    <w:rsid w:val="0013407D"/>
    <w:rsid w:val="00134D66"/>
    <w:rsid w:val="0013510D"/>
    <w:rsid w:val="001353D9"/>
    <w:rsid w:val="00135828"/>
    <w:rsid w:val="00135A0A"/>
    <w:rsid w:val="00135D58"/>
    <w:rsid w:val="00135D87"/>
    <w:rsid w:val="001365C2"/>
    <w:rsid w:val="00136949"/>
    <w:rsid w:val="00136C77"/>
    <w:rsid w:val="001371A6"/>
    <w:rsid w:val="00137243"/>
    <w:rsid w:val="00137C65"/>
    <w:rsid w:val="00137CAE"/>
    <w:rsid w:val="00140371"/>
    <w:rsid w:val="00140DFE"/>
    <w:rsid w:val="00140E05"/>
    <w:rsid w:val="0014174E"/>
    <w:rsid w:val="00141868"/>
    <w:rsid w:val="00141BF9"/>
    <w:rsid w:val="00141E66"/>
    <w:rsid w:val="001429BD"/>
    <w:rsid w:val="0014331A"/>
    <w:rsid w:val="001439C9"/>
    <w:rsid w:val="00143F8F"/>
    <w:rsid w:val="00144D65"/>
    <w:rsid w:val="00145DEA"/>
    <w:rsid w:val="00145E45"/>
    <w:rsid w:val="00146827"/>
    <w:rsid w:val="001468B9"/>
    <w:rsid w:val="0014714F"/>
    <w:rsid w:val="00147C93"/>
    <w:rsid w:val="0015085F"/>
    <w:rsid w:val="00151143"/>
    <w:rsid w:val="0015148B"/>
    <w:rsid w:val="00151BCF"/>
    <w:rsid w:val="00151D74"/>
    <w:rsid w:val="001529EE"/>
    <w:rsid w:val="00152EF9"/>
    <w:rsid w:val="001532DC"/>
    <w:rsid w:val="0015454D"/>
    <w:rsid w:val="00154A6E"/>
    <w:rsid w:val="00155D64"/>
    <w:rsid w:val="00155E9B"/>
    <w:rsid w:val="00155FEE"/>
    <w:rsid w:val="0015626D"/>
    <w:rsid w:val="001562F0"/>
    <w:rsid w:val="00156E42"/>
    <w:rsid w:val="00157010"/>
    <w:rsid w:val="00157D42"/>
    <w:rsid w:val="00161B20"/>
    <w:rsid w:val="0016200F"/>
    <w:rsid w:val="001620A9"/>
    <w:rsid w:val="00162B2A"/>
    <w:rsid w:val="00163EF4"/>
    <w:rsid w:val="00164898"/>
    <w:rsid w:val="00165264"/>
    <w:rsid w:val="00165362"/>
    <w:rsid w:val="00165FDE"/>
    <w:rsid w:val="00166025"/>
    <w:rsid w:val="00166361"/>
    <w:rsid w:val="00166398"/>
    <w:rsid w:val="001665E6"/>
    <w:rsid w:val="00166830"/>
    <w:rsid w:val="00166912"/>
    <w:rsid w:val="00166E5E"/>
    <w:rsid w:val="00166F6B"/>
    <w:rsid w:val="00166FC1"/>
    <w:rsid w:val="001672AA"/>
    <w:rsid w:val="00167B7C"/>
    <w:rsid w:val="00167F39"/>
    <w:rsid w:val="001701AD"/>
    <w:rsid w:val="001729F6"/>
    <w:rsid w:val="00172EED"/>
    <w:rsid w:val="001732C5"/>
    <w:rsid w:val="00174362"/>
    <w:rsid w:val="001746E3"/>
    <w:rsid w:val="001759C5"/>
    <w:rsid w:val="00176BB3"/>
    <w:rsid w:val="00177875"/>
    <w:rsid w:val="00177D1C"/>
    <w:rsid w:val="00177F25"/>
    <w:rsid w:val="00180766"/>
    <w:rsid w:val="001814AD"/>
    <w:rsid w:val="001820DC"/>
    <w:rsid w:val="00182846"/>
    <w:rsid w:val="00182902"/>
    <w:rsid w:val="00182E0B"/>
    <w:rsid w:val="00183F3C"/>
    <w:rsid w:val="00184B12"/>
    <w:rsid w:val="00184BFD"/>
    <w:rsid w:val="00185366"/>
    <w:rsid w:val="0018585A"/>
    <w:rsid w:val="001859AF"/>
    <w:rsid w:val="00186299"/>
    <w:rsid w:val="00186E48"/>
    <w:rsid w:val="00191BEC"/>
    <w:rsid w:val="00191DA8"/>
    <w:rsid w:val="0019236C"/>
    <w:rsid w:val="001923AD"/>
    <w:rsid w:val="00192B4B"/>
    <w:rsid w:val="00192FBA"/>
    <w:rsid w:val="0019337F"/>
    <w:rsid w:val="0019485F"/>
    <w:rsid w:val="001949EE"/>
    <w:rsid w:val="00194F9C"/>
    <w:rsid w:val="00195125"/>
    <w:rsid w:val="0019535A"/>
    <w:rsid w:val="001962F3"/>
    <w:rsid w:val="001962F6"/>
    <w:rsid w:val="0019652E"/>
    <w:rsid w:val="001965C3"/>
    <w:rsid w:val="00197E13"/>
    <w:rsid w:val="00197F51"/>
    <w:rsid w:val="001A0375"/>
    <w:rsid w:val="001A04BE"/>
    <w:rsid w:val="001A0AF1"/>
    <w:rsid w:val="001A13E1"/>
    <w:rsid w:val="001A13EE"/>
    <w:rsid w:val="001A18EE"/>
    <w:rsid w:val="001A1CE8"/>
    <w:rsid w:val="001A1FD2"/>
    <w:rsid w:val="001A2271"/>
    <w:rsid w:val="001A2702"/>
    <w:rsid w:val="001A2781"/>
    <w:rsid w:val="001A2CA8"/>
    <w:rsid w:val="001A4064"/>
    <w:rsid w:val="001A5553"/>
    <w:rsid w:val="001A5565"/>
    <w:rsid w:val="001A6F9A"/>
    <w:rsid w:val="001A707B"/>
    <w:rsid w:val="001A70C4"/>
    <w:rsid w:val="001B0352"/>
    <w:rsid w:val="001B069D"/>
    <w:rsid w:val="001B290D"/>
    <w:rsid w:val="001B383D"/>
    <w:rsid w:val="001B3FB9"/>
    <w:rsid w:val="001B4949"/>
    <w:rsid w:val="001B61B2"/>
    <w:rsid w:val="001B6B00"/>
    <w:rsid w:val="001B6D10"/>
    <w:rsid w:val="001B7050"/>
    <w:rsid w:val="001B759A"/>
    <w:rsid w:val="001B75CC"/>
    <w:rsid w:val="001B774A"/>
    <w:rsid w:val="001C10A8"/>
    <w:rsid w:val="001C123B"/>
    <w:rsid w:val="001C134C"/>
    <w:rsid w:val="001C13A8"/>
    <w:rsid w:val="001C180C"/>
    <w:rsid w:val="001C1942"/>
    <w:rsid w:val="001C29AD"/>
    <w:rsid w:val="001C2F00"/>
    <w:rsid w:val="001C3647"/>
    <w:rsid w:val="001C40B2"/>
    <w:rsid w:val="001C524F"/>
    <w:rsid w:val="001C55E0"/>
    <w:rsid w:val="001C629E"/>
    <w:rsid w:val="001C6AA1"/>
    <w:rsid w:val="001C6ACC"/>
    <w:rsid w:val="001C6F72"/>
    <w:rsid w:val="001C733E"/>
    <w:rsid w:val="001D00EC"/>
    <w:rsid w:val="001D0196"/>
    <w:rsid w:val="001D12C5"/>
    <w:rsid w:val="001D1307"/>
    <w:rsid w:val="001D132B"/>
    <w:rsid w:val="001D1526"/>
    <w:rsid w:val="001D1774"/>
    <w:rsid w:val="001D1BF1"/>
    <w:rsid w:val="001D1D71"/>
    <w:rsid w:val="001D2007"/>
    <w:rsid w:val="001D35B1"/>
    <w:rsid w:val="001D3736"/>
    <w:rsid w:val="001D38AF"/>
    <w:rsid w:val="001D3ACA"/>
    <w:rsid w:val="001D486B"/>
    <w:rsid w:val="001D52FD"/>
    <w:rsid w:val="001D6045"/>
    <w:rsid w:val="001D619C"/>
    <w:rsid w:val="001D66A7"/>
    <w:rsid w:val="001D7045"/>
    <w:rsid w:val="001D735D"/>
    <w:rsid w:val="001D789A"/>
    <w:rsid w:val="001E0FA1"/>
    <w:rsid w:val="001E169C"/>
    <w:rsid w:val="001E19EF"/>
    <w:rsid w:val="001E1F3B"/>
    <w:rsid w:val="001E2D4C"/>
    <w:rsid w:val="001E2FDD"/>
    <w:rsid w:val="001E3398"/>
    <w:rsid w:val="001E33DE"/>
    <w:rsid w:val="001E47B9"/>
    <w:rsid w:val="001E4908"/>
    <w:rsid w:val="001E4B7F"/>
    <w:rsid w:val="001E5B55"/>
    <w:rsid w:val="001E677B"/>
    <w:rsid w:val="001E6A58"/>
    <w:rsid w:val="001E727E"/>
    <w:rsid w:val="001E76DB"/>
    <w:rsid w:val="001E7A79"/>
    <w:rsid w:val="001E7BEB"/>
    <w:rsid w:val="001E7D07"/>
    <w:rsid w:val="001E7DD0"/>
    <w:rsid w:val="001F0949"/>
    <w:rsid w:val="001F2DB8"/>
    <w:rsid w:val="001F328C"/>
    <w:rsid w:val="001F775B"/>
    <w:rsid w:val="001F787C"/>
    <w:rsid w:val="00200089"/>
    <w:rsid w:val="00200331"/>
    <w:rsid w:val="00200BE4"/>
    <w:rsid w:val="0020119A"/>
    <w:rsid w:val="0020135A"/>
    <w:rsid w:val="00203244"/>
    <w:rsid w:val="002039CD"/>
    <w:rsid w:val="00203EEB"/>
    <w:rsid w:val="00203FCC"/>
    <w:rsid w:val="00205260"/>
    <w:rsid w:val="002053F8"/>
    <w:rsid w:val="00205413"/>
    <w:rsid w:val="002056F2"/>
    <w:rsid w:val="002057BC"/>
    <w:rsid w:val="002057FE"/>
    <w:rsid w:val="002064BD"/>
    <w:rsid w:val="00207010"/>
    <w:rsid w:val="0020799F"/>
    <w:rsid w:val="00207A48"/>
    <w:rsid w:val="00207B95"/>
    <w:rsid w:val="00210ABE"/>
    <w:rsid w:val="00210E69"/>
    <w:rsid w:val="002113C1"/>
    <w:rsid w:val="00211568"/>
    <w:rsid w:val="00211DC7"/>
    <w:rsid w:val="002126D3"/>
    <w:rsid w:val="00212EA0"/>
    <w:rsid w:val="00213400"/>
    <w:rsid w:val="0021385C"/>
    <w:rsid w:val="002139DA"/>
    <w:rsid w:val="00213F01"/>
    <w:rsid w:val="00214B2B"/>
    <w:rsid w:val="00214F6B"/>
    <w:rsid w:val="00215278"/>
    <w:rsid w:val="002152E9"/>
    <w:rsid w:val="00215DD0"/>
    <w:rsid w:val="00216026"/>
    <w:rsid w:val="002168AD"/>
    <w:rsid w:val="0021691F"/>
    <w:rsid w:val="00216B08"/>
    <w:rsid w:val="00216D28"/>
    <w:rsid w:val="00217426"/>
    <w:rsid w:val="002176E4"/>
    <w:rsid w:val="002179E4"/>
    <w:rsid w:val="00217C03"/>
    <w:rsid w:val="00220935"/>
    <w:rsid w:val="00222769"/>
    <w:rsid w:val="00222F2A"/>
    <w:rsid w:val="00223692"/>
    <w:rsid w:val="00223F28"/>
    <w:rsid w:val="002249EE"/>
    <w:rsid w:val="00224B6F"/>
    <w:rsid w:val="00225596"/>
    <w:rsid w:val="00227419"/>
    <w:rsid w:val="00230240"/>
    <w:rsid w:val="0023034B"/>
    <w:rsid w:val="00230A09"/>
    <w:rsid w:val="00230F6F"/>
    <w:rsid w:val="002317D0"/>
    <w:rsid w:val="00231D4C"/>
    <w:rsid w:val="00231F23"/>
    <w:rsid w:val="002320E6"/>
    <w:rsid w:val="002322EA"/>
    <w:rsid w:val="00232349"/>
    <w:rsid w:val="002325F8"/>
    <w:rsid w:val="00232B52"/>
    <w:rsid w:val="00232FBC"/>
    <w:rsid w:val="00233002"/>
    <w:rsid w:val="002331A8"/>
    <w:rsid w:val="00233B06"/>
    <w:rsid w:val="00233B4D"/>
    <w:rsid w:val="00233B64"/>
    <w:rsid w:val="00233C7F"/>
    <w:rsid w:val="00233EA6"/>
    <w:rsid w:val="0023420B"/>
    <w:rsid w:val="00234E47"/>
    <w:rsid w:val="002351E2"/>
    <w:rsid w:val="00235250"/>
    <w:rsid w:val="0023539B"/>
    <w:rsid w:val="002369C3"/>
    <w:rsid w:val="00236E33"/>
    <w:rsid w:val="00236EB8"/>
    <w:rsid w:val="00237EE1"/>
    <w:rsid w:val="00240ADD"/>
    <w:rsid w:val="00241127"/>
    <w:rsid w:val="0024138F"/>
    <w:rsid w:val="0024157B"/>
    <w:rsid w:val="00241DEA"/>
    <w:rsid w:val="00242200"/>
    <w:rsid w:val="0024307C"/>
    <w:rsid w:val="002430E8"/>
    <w:rsid w:val="002431F8"/>
    <w:rsid w:val="00243A07"/>
    <w:rsid w:val="002443A9"/>
    <w:rsid w:val="002444BD"/>
    <w:rsid w:val="002447F3"/>
    <w:rsid w:val="00245077"/>
    <w:rsid w:val="002450F2"/>
    <w:rsid w:val="00245979"/>
    <w:rsid w:val="002461D9"/>
    <w:rsid w:val="002461E7"/>
    <w:rsid w:val="002463D4"/>
    <w:rsid w:val="0024668E"/>
    <w:rsid w:val="00247351"/>
    <w:rsid w:val="002476CF"/>
    <w:rsid w:val="00247B4A"/>
    <w:rsid w:val="00250042"/>
    <w:rsid w:val="00250392"/>
    <w:rsid w:val="00250CCF"/>
    <w:rsid w:val="00251236"/>
    <w:rsid w:val="00251A71"/>
    <w:rsid w:val="00252032"/>
    <w:rsid w:val="002532BA"/>
    <w:rsid w:val="00253587"/>
    <w:rsid w:val="002549B1"/>
    <w:rsid w:val="002569BE"/>
    <w:rsid w:val="00256AD0"/>
    <w:rsid w:val="00256C26"/>
    <w:rsid w:val="00256CB7"/>
    <w:rsid w:val="0026063A"/>
    <w:rsid w:val="00260A90"/>
    <w:rsid w:val="00260A9F"/>
    <w:rsid w:val="00260F42"/>
    <w:rsid w:val="0026279E"/>
    <w:rsid w:val="002627CB"/>
    <w:rsid w:val="0026446B"/>
    <w:rsid w:val="00265D95"/>
    <w:rsid w:val="002661DA"/>
    <w:rsid w:val="0026648E"/>
    <w:rsid w:val="00266A0C"/>
    <w:rsid w:val="00266BF7"/>
    <w:rsid w:val="002678A6"/>
    <w:rsid w:val="00270CA8"/>
    <w:rsid w:val="00270CBC"/>
    <w:rsid w:val="0027204F"/>
    <w:rsid w:val="002722F9"/>
    <w:rsid w:val="00272375"/>
    <w:rsid w:val="00273555"/>
    <w:rsid w:val="0027359D"/>
    <w:rsid w:val="00273899"/>
    <w:rsid w:val="00273DB5"/>
    <w:rsid w:val="0027435E"/>
    <w:rsid w:val="00274E45"/>
    <w:rsid w:val="00275702"/>
    <w:rsid w:val="00275988"/>
    <w:rsid w:val="002759C9"/>
    <w:rsid w:val="00277766"/>
    <w:rsid w:val="00277A82"/>
    <w:rsid w:val="00280D92"/>
    <w:rsid w:val="002815F3"/>
    <w:rsid w:val="0028171C"/>
    <w:rsid w:val="00282FFD"/>
    <w:rsid w:val="00283514"/>
    <w:rsid w:val="00283AC5"/>
    <w:rsid w:val="00283C97"/>
    <w:rsid w:val="0028412E"/>
    <w:rsid w:val="0028500E"/>
    <w:rsid w:val="00285644"/>
    <w:rsid w:val="00285FED"/>
    <w:rsid w:val="00286011"/>
    <w:rsid w:val="00286449"/>
    <w:rsid w:val="00290335"/>
    <w:rsid w:val="002913FF"/>
    <w:rsid w:val="00291538"/>
    <w:rsid w:val="0029253C"/>
    <w:rsid w:val="00292FE1"/>
    <w:rsid w:val="002932CB"/>
    <w:rsid w:val="00293349"/>
    <w:rsid w:val="002935EE"/>
    <w:rsid w:val="00293F43"/>
    <w:rsid w:val="002944C7"/>
    <w:rsid w:val="00295EA6"/>
    <w:rsid w:val="0029609F"/>
    <w:rsid w:val="00296A1F"/>
    <w:rsid w:val="00297118"/>
    <w:rsid w:val="002976B0"/>
    <w:rsid w:val="0029776D"/>
    <w:rsid w:val="00297890"/>
    <w:rsid w:val="002A0185"/>
    <w:rsid w:val="002A0B9F"/>
    <w:rsid w:val="002A1BC8"/>
    <w:rsid w:val="002A2AD7"/>
    <w:rsid w:val="002A3B18"/>
    <w:rsid w:val="002A3FC7"/>
    <w:rsid w:val="002A4599"/>
    <w:rsid w:val="002A466C"/>
    <w:rsid w:val="002A668F"/>
    <w:rsid w:val="002A6D8D"/>
    <w:rsid w:val="002A72BF"/>
    <w:rsid w:val="002A7C85"/>
    <w:rsid w:val="002B1DE0"/>
    <w:rsid w:val="002B2C07"/>
    <w:rsid w:val="002B5311"/>
    <w:rsid w:val="002B5DEF"/>
    <w:rsid w:val="002B68ED"/>
    <w:rsid w:val="002B6AC8"/>
    <w:rsid w:val="002B710C"/>
    <w:rsid w:val="002B7BA3"/>
    <w:rsid w:val="002B7C69"/>
    <w:rsid w:val="002B7F3B"/>
    <w:rsid w:val="002B7F81"/>
    <w:rsid w:val="002C0F7E"/>
    <w:rsid w:val="002C15BC"/>
    <w:rsid w:val="002C1B67"/>
    <w:rsid w:val="002C1D9D"/>
    <w:rsid w:val="002C254A"/>
    <w:rsid w:val="002C29AA"/>
    <w:rsid w:val="002C3358"/>
    <w:rsid w:val="002C37D3"/>
    <w:rsid w:val="002C4BBA"/>
    <w:rsid w:val="002C4C87"/>
    <w:rsid w:val="002C4DB1"/>
    <w:rsid w:val="002C55CB"/>
    <w:rsid w:val="002C5864"/>
    <w:rsid w:val="002C6495"/>
    <w:rsid w:val="002C64AF"/>
    <w:rsid w:val="002C67B7"/>
    <w:rsid w:val="002C738F"/>
    <w:rsid w:val="002C7870"/>
    <w:rsid w:val="002D0392"/>
    <w:rsid w:val="002D0B75"/>
    <w:rsid w:val="002D0E86"/>
    <w:rsid w:val="002D0FC8"/>
    <w:rsid w:val="002D21AE"/>
    <w:rsid w:val="002D22CB"/>
    <w:rsid w:val="002D29A5"/>
    <w:rsid w:val="002D2FCE"/>
    <w:rsid w:val="002D3D3A"/>
    <w:rsid w:val="002D3EFE"/>
    <w:rsid w:val="002D5BC4"/>
    <w:rsid w:val="002D5E02"/>
    <w:rsid w:val="002D65FE"/>
    <w:rsid w:val="002D6631"/>
    <w:rsid w:val="002D6639"/>
    <w:rsid w:val="002D6C59"/>
    <w:rsid w:val="002E023B"/>
    <w:rsid w:val="002E0663"/>
    <w:rsid w:val="002E069D"/>
    <w:rsid w:val="002E0D46"/>
    <w:rsid w:val="002E0E5E"/>
    <w:rsid w:val="002E1062"/>
    <w:rsid w:val="002E1EC5"/>
    <w:rsid w:val="002E2430"/>
    <w:rsid w:val="002E35DD"/>
    <w:rsid w:val="002E3984"/>
    <w:rsid w:val="002E3C5C"/>
    <w:rsid w:val="002E40DF"/>
    <w:rsid w:val="002E4420"/>
    <w:rsid w:val="002E52F2"/>
    <w:rsid w:val="002E5334"/>
    <w:rsid w:val="002E5535"/>
    <w:rsid w:val="002E61F0"/>
    <w:rsid w:val="002E6B77"/>
    <w:rsid w:val="002E72D9"/>
    <w:rsid w:val="002E7E43"/>
    <w:rsid w:val="002E7F9F"/>
    <w:rsid w:val="002F0254"/>
    <w:rsid w:val="002F04C1"/>
    <w:rsid w:val="002F06EF"/>
    <w:rsid w:val="002F0CD7"/>
    <w:rsid w:val="002F142D"/>
    <w:rsid w:val="002F2231"/>
    <w:rsid w:val="002F2EC7"/>
    <w:rsid w:val="002F34B8"/>
    <w:rsid w:val="002F3F1B"/>
    <w:rsid w:val="002F413D"/>
    <w:rsid w:val="002F4F2D"/>
    <w:rsid w:val="002F575C"/>
    <w:rsid w:val="002F5D39"/>
    <w:rsid w:val="002F645E"/>
    <w:rsid w:val="00300B18"/>
    <w:rsid w:val="00301265"/>
    <w:rsid w:val="00301D41"/>
    <w:rsid w:val="003024D9"/>
    <w:rsid w:val="003025AF"/>
    <w:rsid w:val="003026AD"/>
    <w:rsid w:val="00302E48"/>
    <w:rsid w:val="003049D9"/>
    <w:rsid w:val="00305326"/>
    <w:rsid w:val="00305AF6"/>
    <w:rsid w:val="003066A7"/>
    <w:rsid w:val="00306955"/>
    <w:rsid w:val="00306E0A"/>
    <w:rsid w:val="00306E72"/>
    <w:rsid w:val="00307306"/>
    <w:rsid w:val="00307345"/>
    <w:rsid w:val="00307984"/>
    <w:rsid w:val="00307E81"/>
    <w:rsid w:val="00307E86"/>
    <w:rsid w:val="0031022E"/>
    <w:rsid w:val="003102B4"/>
    <w:rsid w:val="003111C4"/>
    <w:rsid w:val="0031175A"/>
    <w:rsid w:val="00311BA4"/>
    <w:rsid w:val="00311E16"/>
    <w:rsid w:val="00311F10"/>
    <w:rsid w:val="00312BA3"/>
    <w:rsid w:val="00313526"/>
    <w:rsid w:val="00313536"/>
    <w:rsid w:val="0031394A"/>
    <w:rsid w:val="00314BE0"/>
    <w:rsid w:val="00314C2D"/>
    <w:rsid w:val="0031543A"/>
    <w:rsid w:val="003157C6"/>
    <w:rsid w:val="00315994"/>
    <w:rsid w:val="00315BA4"/>
    <w:rsid w:val="00315C15"/>
    <w:rsid w:val="003166C5"/>
    <w:rsid w:val="00316713"/>
    <w:rsid w:val="00316BFA"/>
    <w:rsid w:val="00317231"/>
    <w:rsid w:val="0031740B"/>
    <w:rsid w:val="003205E0"/>
    <w:rsid w:val="00320787"/>
    <w:rsid w:val="003210A1"/>
    <w:rsid w:val="00321782"/>
    <w:rsid w:val="00321F5F"/>
    <w:rsid w:val="003225E4"/>
    <w:rsid w:val="003227F9"/>
    <w:rsid w:val="00322B82"/>
    <w:rsid w:val="00323200"/>
    <w:rsid w:val="00323DEB"/>
    <w:rsid w:val="00323F8D"/>
    <w:rsid w:val="00324DC6"/>
    <w:rsid w:val="00324E65"/>
    <w:rsid w:val="003250CD"/>
    <w:rsid w:val="00326295"/>
    <w:rsid w:val="003263BA"/>
    <w:rsid w:val="00326D4C"/>
    <w:rsid w:val="003271C0"/>
    <w:rsid w:val="00327686"/>
    <w:rsid w:val="00327741"/>
    <w:rsid w:val="0033026C"/>
    <w:rsid w:val="00330351"/>
    <w:rsid w:val="00330D7E"/>
    <w:rsid w:val="003314B7"/>
    <w:rsid w:val="00331647"/>
    <w:rsid w:val="00331E56"/>
    <w:rsid w:val="00332723"/>
    <w:rsid w:val="00333CED"/>
    <w:rsid w:val="0033477C"/>
    <w:rsid w:val="003347FD"/>
    <w:rsid w:val="00334964"/>
    <w:rsid w:val="003352FB"/>
    <w:rsid w:val="003354DE"/>
    <w:rsid w:val="00335CD2"/>
    <w:rsid w:val="00335F06"/>
    <w:rsid w:val="00336EE7"/>
    <w:rsid w:val="003372FD"/>
    <w:rsid w:val="00337C1F"/>
    <w:rsid w:val="00337E10"/>
    <w:rsid w:val="0034056D"/>
    <w:rsid w:val="00340613"/>
    <w:rsid w:val="00340D05"/>
    <w:rsid w:val="0034238D"/>
    <w:rsid w:val="0034296E"/>
    <w:rsid w:val="00343364"/>
    <w:rsid w:val="00344F59"/>
    <w:rsid w:val="00346DCB"/>
    <w:rsid w:val="0034712A"/>
    <w:rsid w:val="003478A1"/>
    <w:rsid w:val="00350410"/>
    <w:rsid w:val="003518C7"/>
    <w:rsid w:val="00352139"/>
    <w:rsid w:val="003523A1"/>
    <w:rsid w:val="00352AD4"/>
    <w:rsid w:val="00352FAB"/>
    <w:rsid w:val="003539D8"/>
    <w:rsid w:val="00354BFB"/>
    <w:rsid w:val="00354DD0"/>
    <w:rsid w:val="00355851"/>
    <w:rsid w:val="00355C9D"/>
    <w:rsid w:val="00355D60"/>
    <w:rsid w:val="00355DAC"/>
    <w:rsid w:val="00355F6E"/>
    <w:rsid w:val="003560E2"/>
    <w:rsid w:val="00356831"/>
    <w:rsid w:val="00356989"/>
    <w:rsid w:val="003576D7"/>
    <w:rsid w:val="003577E4"/>
    <w:rsid w:val="00357990"/>
    <w:rsid w:val="003609D2"/>
    <w:rsid w:val="00360B4E"/>
    <w:rsid w:val="00360C40"/>
    <w:rsid w:val="00361378"/>
    <w:rsid w:val="00361C6D"/>
    <w:rsid w:val="003622D7"/>
    <w:rsid w:val="00362796"/>
    <w:rsid w:val="00362AF7"/>
    <w:rsid w:val="00362C79"/>
    <w:rsid w:val="003632C3"/>
    <w:rsid w:val="003632DC"/>
    <w:rsid w:val="0036348B"/>
    <w:rsid w:val="003634EB"/>
    <w:rsid w:val="003638E6"/>
    <w:rsid w:val="003640FC"/>
    <w:rsid w:val="003653BC"/>
    <w:rsid w:val="00365E80"/>
    <w:rsid w:val="00366379"/>
    <w:rsid w:val="003669B6"/>
    <w:rsid w:val="00366F46"/>
    <w:rsid w:val="003700DE"/>
    <w:rsid w:val="003701A9"/>
    <w:rsid w:val="003703FC"/>
    <w:rsid w:val="003706FE"/>
    <w:rsid w:val="00370902"/>
    <w:rsid w:val="00370C40"/>
    <w:rsid w:val="003712F9"/>
    <w:rsid w:val="00371590"/>
    <w:rsid w:val="00371861"/>
    <w:rsid w:val="00372C42"/>
    <w:rsid w:val="00372E0A"/>
    <w:rsid w:val="0037302A"/>
    <w:rsid w:val="00373525"/>
    <w:rsid w:val="0037390A"/>
    <w:rsid w:val="00373C4F"/>
    <w:rsid w:val="00373D52"/>
    <w:rsid w:val="00373D88"/>
    <w:rsid w:val="0037449B"/>
    <w:rsid w:val="003753AD"/>
    <w:rsid w:val="003756AB"/>
    <w:rsid w:val="00376893"/>
    <w:rsid w:val="00376EC2"/>
    <w:rsid w:val="00377196"/>
    <w:rsid w:val="00377678"/>
    <w:rsid w:val="00380AEC"/>
    <w:rsid w:val="00380F7B"/>
    <w:rsid w:val="0038149A"/>
    <w:rsid w:val="00381884"/>
    <w:rsid w:val="00382812"/>
    <w:rsid w:val="00382EF6"/>
    <w:rsid w:val="0038325B"/>
    <w:rsid w:val="003832F8"/>
    <w:rsid w:val="0038364E"/>
    <w:rsid w:val="003837BA"/>
    <w:rsid w:val="00383AB7"/>
    <w:rsid w:val="00383C18"/>
    <w:rsid w:val="00383F52"/>
    <w:rsid w:val="003859D8"/>
    <w:rsid w:val="00385B04"/>
    <w:rsid w:val="00386C84"/>
    <w:rsid w:val="00386F06"/>
    <w:rsid w:val="00387297"/>
    <w:rsid w:val="0038732C"/>
    <w:rsid w:val="003876EA"/>
    <w:rsid w:val="00387D71"/>
    <w:rsid w:val="00387DC6"/>
    <w:rsid w:val="00387DD8"/>
    <w:rsid w:val="00390274"/>
    <w:rsid w:val="0039060A"/>
    <w:rsid w:val="00390E6F"/>
    <w:rsid w:val="00392030"/>
    <w:rsid w:val="00392341"/>
    <w:rsid w:val="003928B0"/>
    <w:rsid w:val="0039364F"/>
    <w:rsid w:val="003937BC"/>
    <w:rsid w:val="00393CEC"/>
    <w:rsid w:val="003949CB"/>
    <w:rsid w:val="00394B81"/>
    <w:rsid w:val="003956B9"/>
    <w:rsid w:val="00395A87"/>
    <w:rsid w:val="00395D18"/>
    <w:rsid w:val="003963D8"/>
    <w:rsid w:val="00396FF8"/>
    <w:rsid w:val="00397422"/>
    <w:rsid w:val="003A11A8"/>
    <w:rsid w:val="003A167D"/>
    <w:rsid w:val="003A38A4"/>
    <w:rsid w:val="003A40C0"/>
    <w:rsid w:val="003A40F7"/>
    <w:rsid w:val="003A443E"/>
    <w:rsid w:val="003A494F"/>
    <w:rsid w:val="003A542C"/>
    <w:rsid w:val="003A658B"/>
    <w:rsid w:val="003B0087"/>
    <w:rsid w:val="003B0499"/>
    <w:rsid w:val="003B05E3"/>
    <w:rsid w:val="003B07B5"/>
    <w:rsid w:val="003B0D2B"/>
    <w:rsid w:val="003B0D2C"/>
    <w:rsid w:val="003B148D"/>
    <w:rsid w:val="003B1783"/>
    <w:rsid w:val="003B2768"/>
    <w:rsid w:val="003B3076"/>
    <w:rsid w:val="003B31D7"/>
    <w:rsid w:val="003B34DE"/>
    <w:rsid w:val="003B3528"/>
    <w:rsid w:val="003B3714"/>
    <w:rsid w:val="003B3C54"/>
    <w:rsid w:val="003B4167"/>
    <w:rsid w:val="003B5BBD"/>
    <w:rsid w:val="003B6077"/>
    <w:rsid w:val="003B6E45"/>
    <w:rsid w:val="003B7211"/>
    <w:rsid w:val="003B764A"/>
    <w:rsid w:val="003B7E84"/>
    <w:rsid w:val="003C0828"/>
    <w:rsid w:val="003C1EAF"/>
    <w:rsid w:val="003C26DF"/>
    <w:rsid w:val="003C2D0A"/>
    <w:rsid w:val="003C2D42"/>
    <w:rsid w:val="003C37CA"/>
    <w:rsid w:val="003C3E99"/>
    <w:rsid w:val="003C4573"/>
    <w:rsid w:val="003C4F76"/>
    <w:rsid w:val="003C5233"/>
    <w:rsid w:val="003C58B7"/>
    <w:rsid w:val="003C5A58"/>
    <w:rsid w:val="003C6418"/>
    <w:rsid w:val="003C659A"/>
    <w:rsid w:val="003C6A66"/>
    <w:rsid w:val="003C6B7A"/>
    <w:rsid w:val="003C6ECC"/>
    <w:rsid w:val="003D0E98"/>
    <w:rsid w:val="003D5160"/>
    <w:rsid w:val="003D56D1"/>
    <w:rsid w:val="003D675E"/>
    <w:rsid w:val="003D7852"/>
    <w:rsid w:val="003D79A3"/>
    <w:rsid w:val="003D7D30"/>
    <w:rsid w:val="003E070C"/>
    <w:rsid w:val="003E19E3"/>
    <w:rsid w:val="003E1EF7"/>
    <w:rsid w:val="003E2C70"/>
    <w:rsid w:val="003E40B1"/>
    <w:rsid w:val="003E41A3"/>
    <w:rsid w:val="003E46B4"/>
    <w:rsid w:val="003E4E71"/>
    <w:rsid w:val="003E5D44"/>
    <w:rsid w:val="003E6719"/>
    <w:rsid w:val="003E6B2C"/>
    <w:rsid w:val="003E6DC7"/>
    <w:rsid w:val="003E7AC3"/>
    <w:rsid w:val="003E7F52"/>
    <w:rsid w:val="003F0161"/>
    <w:rsid w:val="003F01C3"/>
    <w:rsid w:val="003F1ECB"/>
    <w:rsid w:val="003F1F07"/>
    <w:rsid w:val="003F3558"/>
    <w:rsid w:val="003F37D3"/>
    <w:rsid w:val="003F6391"/>
    <w:rsid w:val="003F6A60"/>
    <w:rsid w:val="003F766E"/>
    <w:rsid w:val="003F7870"/>
    <w:rsid w:val="003F7936"/>
    <w:rsid w:val="003F7C70"/>
    <w:rsid w:val="004003BD"/>
    <w:rsid w:val="00401506"/>
    <w:rsid w:val="004015C6"/>
    <w:rsid w:val="0040192F"/>
    <w:rsid w:val="004019F5"/>
    <w:rsid w:val="004024DD"/>
    <w:rsid w:val="00402619"/>
    <w:rsid w:val="004028FF"/>
    <w:rsid w:val="00402CA7"/>
    <w:rsid w:val="0040314E"/>
    <w:rsid w:val="00403E95"/>
    <w:rsid w:val="00404417"/>
    <w:rsid w:val="004053DF"/>
    <w:rsid w:val="00405E70"/>
    <w:rsid w:val="00405F6E"/>
    <w:rsid w:val="00406431"/>
    <w:rsid w:val="004065A0"/>
    <w:rsid w:val="00406B97"/>
    <w:rsid w:val="004074D1"/>
    <w:rsid w:val="00407714"/>
    <w:rsid w:val="004078F4"/>
    <w:rsid w:val="00407EBF"/>
    <w:rsid w:val="00412620"/>
    <w:rsid w:val="00412DFF"/>
    <w:rsid w:val="00412E16"/>
    <w:rsid w:val="0041304D"/>
    <w:rsid w:val="004133BD"/>
    <w:rsid w:val="004137BE"/>
    <w:rsid w:val="00413E05"/>
    <w:rsid w:val="00415E72"/>
    <w:rsid w:val="00416B6C"/>
    <w:rsid w:val="0041701E"/>
    <w:rsid w:val="00417027"/>
    <w:rsid w:val="00417510"/>
    <w:rsid w:val="004179B5"/>
    <w:rsid w:val="00420386"/>
    <w:rsid w:val="004204F9"/>
    <w:rsid w:val="00420B8C"/>
    <w:rsid w:val="00421F90"/>
    <w:rsid w:val="00422307"/>
    <w:rsid w:val="00422669"/>
    <w:rsid w:val="00422C4D"/>
    <w:rsid w:val="00422E51"/>
    <w:rsid w:val="0042348B"/>
    <w:rsid w:val="0042372F"/>
    <w:rsid w:val="004237D7"/>
    <w:rsid w:val="00423ABA"/>
    <w:rsid w:val="00423E01"/>
    <w:rsid w:val="00424099"/>
    <w:rsid w:val="0042442B"/>
    <w:rsid w:val="00424CD2"/>
    <w:rsid w:val="0042534F"/>
    <w:rsid w:val="00425C84"/>
    <w:rsid w:val="004264D8"/>
    <w:rsid w:val="00426D5D"/>
    <w:rsid w:val="00426DFC"/>
    <w:rsid w:val="00426E5D"/>
    <w:rsid w:val="0042764E"/>
    <w:rsid w:val="00427F82"/>
    <w:rsid w:val="00430415"/>
    <w:rsid w:val="0043085D"/>
    <w:rsid w:val="0043156C"/>
    <w:rsid w:val="004317C6"/>
    <w:rsid w:val="00431D9A"/>
    <w:rsid w:val="0043244D"/>
    <w:rsid w:val="00432A07"/>
    <w:rsid w:val="00432C37"/>
    <w:rsid w:val="00433001"/>
    <w:rsid w:val="0043395E"/>
    <w:rsid w:val="00433BCB"/>
    <w:rsid w:val="00433FF6"/>
    <w:rsid w:val="004348DB"/>
    <w:rsid w:val="00434E83"/>
    <w:rsid w:val="0043523D"/>
    <w:rsid w:val="00435AC3"/>
    <w:rsid w:val="00435CE5"/>
    <w:rsid w:val="004363F8"/>
    <w:rsid w:val="00436430"/>
    <w:rsid w:val="004401A9"/>
    <w:rsid w:val="0044070B"/>
    <w:rsid w:val="004408E2"/>
    <w:rsid w:val="00440FF6"/>
    <w:rsid w:val="004418D8"/>
    <w:rsid w:val="004420AA"/>
    <w:rsid w:val="00442CF6"/>
    <w:rsid w:val="00442DFF"/>
    <w:rsid w:val="00442E42"/>
    <w:rsid w:val="00443327"/>
    <w:rsid w:val="00443B1D"/>
    <w:rsid w:val="00444609"/>
    <w:rsid w:val="00445E4F"/>
    <w:rsid w:val="00446781"/>
    <w:rsid w:val="004473A0"/>
    <w:rsid w:val="00447919"/>
    <w:rsid w:val="004479A5"/>
    <w:rsid w:val="00447CF4"/>
    <w:rsid w:val="00450054"/>
    <w:rsid w:val="004505D4"/>
    <w:rsid w:val="0045097C"/>
    <w:rsid w:val="00451328"/>
    <w:rsid w:val="00451477"/>
    <w:rsid w:val="00451D74"/>
    <w:rsid w:val="00451DE4"/>
    <w:rsid w:val="00451DEC"/>
    <w:rsid w:val="004523AF"/>
    <w:rsid w:val="00452963"/>
    <w:rsid w:val="004530F5"/>
    <w:rsid w:val="00453269"/>
    <w:rsid w:val="004534B1"/>
    <w:rsid w:val="0045394A"/>
    <w:rsid w:val="00453A1D"/>
    <w:rsid w:val="00453B24"/>
    <w:rsid w:val="004540B9"/>
    <w:rsid w:val="004549B1"/>
    <w:rsid w:val="00454D6E"/>
    <w:rsid w:val="00455096"/>
    <w:rsid w:val="004552FF"/>
    <w:rsid w:val="00455585"/>
    <w:rsid w:val="004557DB"/>
    <w:rsid w:val="00455AC8"/>
    <w:rsid w:val="00455CEF"/>
    <w:rsid w:val="00455EAA"/>
    <w:rsid w:val="004560CC"/>
    <w:rsid w:val="0045652C"/>
    <w:rsid w:val="00456A2B"/>
    <w:rsid w:val="00456BEA"/>
    <w:rsid w:val="00456C88"/>
    <w:rsid w:val="00457993"/>
    <w:rsid w:val="004605B2"/>
    <w:rsid w:val="00460C6E"/>
    <w:rsid w:val="00460CDE"/>
    <w:rsid w:val="0046146A"/>
    <w:rsid w:val="004640D4"/>
    <w:rsid w:val="004647B9"/>
    <w:rsid w:val="00465306"/>
    <w:rsid w:val="0046605F"/>
    <w:rsid w:val="004664B6"/>
    <w:rsid w:val="004666E8"/>
    <w:rsid w:val="00466B43"/>
    <w:rsid w:val="00466BAA"/>
    <w:rsid w:val="00466FF3"/>
    <w:rsid w:val="00467114"/>
    <w:rsid w:val="00467B92"/>
    <w:rsid w:val="0047033D"/>
    <w:rsid w:val="00470B39"/>
    <w:rsid w:val="0047131B"/>
    <w:rsid w:val="004716BA"/>
    <w:rsid w:val="004717E3"/>
    <w:rsid w:val="0047249F"/>
    <w:rsid w:val="00473887"/>
    <w:rsid w:val="00474267"/>
    <w:rsid w:val="004745CF"/>
    <w:rsid w:val="0047464F"/>
    <w:rsid w:val="00475099"/>
    <w:rsid w:val="00476E0A"/>
    <w:rsid w:val="0047774C"/>
    <w:rsid w:val="00477ED6"/>
    <w:rsid w:val="00480C99"/>
    <w:rsid w:val="00481700"/>
    <w:rsid w:val="00481B9F"/>
    <w:rsid w:val="00482CD0"/>
    <w:rsid w:val="00482D67"/>
    <w:rsid w:val="00482E68"/>
    <w:rsid w:val="0048300D"/>
    <w:rsid w:val="00483609"/>
    <w:rsid w:val="00483807"/>
    <w:rsid w:val="00483B4A"/>
    <w:rsid w:val="004842C7"/>
    <w:rsid w:val="004853EE"/>
    <w:rsid w:val="004870E7"/>
    <w:rsid w:val="004874B7"/>
    <w:rsid w:val="00487D0B"/>
    <w:rsid w:val="00487D98"/>
    <w:rsid w:val="00490421"/>
    <w:rsid w:val="004914EF"/>
    <w:rsid w:val="0049150D"/>
    <w:rsid w:val="004915E0"/>
    <w:rsid w:val="00491CEB"/>
    <w:rsid w:val="00492031"/>
    <w:rsid w:val="0049329D"/>
    <w:rsid w:val="00493909"/>
    <w:rsid w:val="00493C2C"/>
    <w:rsid w:val="00494398"/>
    <w:rsid w:val="00494512"/>
    <w:rsid w:val="004947AC"/>
    <w:rsid w:val="00495A81"/>
    <w:rsid w:val="0049648E"/>
    <w:rsid w:val="00496EAC"/>
    <w:rsid w:val="004A0CA2"/>
    <w:rsid w:val="004A10F5"/>
    <w:rsid w:val="004A18B1"/>
    <w:rsid w:val="004A285B"/>
    <w:rsid w:val="004A2E9E"/>
    <w:rsid w:val="004A3533"/>
    <w:rsid w:val="004A3A76"/>
    <w:rsid w:val="004A4269"/>
    <w:rsid w:val="004A494D"/>
    <w:rsid w:val="004A51DA"/>
    <w:rsid w:val="004A5713"/>
    <w:rsid w:val="004A5CA7"/>
    <w:rsid w:val="004A626C"/>
    <w:rsid w:val="004A73A3"/>
    <w:rsid w:val="004A7F93"/>
    <w:rsid w:val="004B01FC"/>
    <w:rsid w:val="004B2146"/>
    <w:rsid w:val="004B2888"/>
    <w:rsid w:val="004B2BBE"/>
    <w:rsid w:val="004B3212"/>
    <w:rsid w:val="004B37DE"/>
    <w:rsid w:val="004B3B1E"/>
    <w:rsid w:val="004B428C"/>
    <w:rsid w:val="004B489B"/>
    <w:rsid w:val="004B597E"/>
    <w:rsid w:val="004B5B08"/>
    <w:rsid w:val="004B5B3F"/>
    <w:rsid w:val="004B6FDB"/>
    <w:rsid w:val="004B73C6"/>
    <w:rsid w:val="004C10F4"/>
    <w:rsid w:val="004C1A1F"/>
    <w:rsid w:val="004C1E26"/>
    <w:rsid w:val="004C2965"/>
    <w:rsid w:val="004C29A0"/>
    <w:rsid w:val="004C3D3C"/>
    <w:rsid w:val="004C3EAC"/>
    <w:rsid w:val="004C3F5A"/>
    <w:rsid w:val="004C452D"/>
    <w:rsid w:val="004C59F1"/>
    <w:rsid w:val="004C59F3"/>
    <w:rsid w:val="004C5D18"/>
    <w:rsid w:val="004C5F6C"/>
    <w:rsid w:val="004D0089"/>
    <w:rsid w:val="004D01DE"/>
    <w:rsid w:val="004D0C67"/>
    <w:rsid w:val="004D0CF7"/>
    <w:rsid w:val="004D177C"/>
    <w:rsid w:val="004D1C38"/>
    <w:rsid w:val="004D269C"/>
    <w:rsid w:val="004D27A1"/>
    <w:rsid w:val="004D2A82"/>
    <w:rsid w:val="004D2CC5"/>
    <w:rsid w:val="004D2E94"/>
    <w:rsid w:val="004D329F"/>
    <w:rsid w:val="004D36E7"/>
    <w:rsid w:val="004D38C7"/>
    <w:rsid w:val="004D585C"/>
    <w:rsid w:val="004D5BC8"/>
    <w:rsid w:val="004E0B51"/>
    <w:rsid w:val="004E0CF8"/>
    <w:rsid w:val="004E2DC4"/>
    <w:rsid w:val="004E340A"/>
    <w:rsid w:val="004E4243"/>
    <w:rsid w:val="004E5155"/>
    <w:rsid w:val="004E5A97"/>
    <w:rsid w:val="004E5E28"/>
    <w:rsid w:val="004E5FF8"/>
    <w:rsid w:val="004E785F"/>
    <w:rsid w:val="004E7C79"/>
    <w:rsid w:val="004E7F8E"/>
    <w:rsid w:val="004E7FFC"/>
    <w:rsid w:val="004F03E7"/>
    <w:rsid w:val="004F0448"/>
    <w:rsid w:val="004F0E1F"/>
    <w:rsid w:val="004F1F66"/>
    <w:rsid w:val="004F2254"/>
    <w:rsid w:val="004F299A"/>
    <w:rsid w:val="004F2A17"/>
    <w:rsid w:val="004F2D80"/>
    <w:rsid w:val="004F3F1A"/>
    <w:rsid w:val="004F3F74"/>
    <w:rsid w:val="004F4A04"/>
    <w:rsid w:val="004F4AE9"/>
    <w:rsid w:val="004F54EF"/>
    <w:rsid w:val="004F5B11"/>
    <w:rsid w:val="004F5C7C"/>
    <w:rsid w:val="004F7475"/>
    <w:rsid w:val="004F7843"/>
    <w:rsid w:val="004F7A44"/>
    <w:rsid w:val="004F7EB4"/>
    <w:rsid w:val="004F7ED1"/>
    <w:rsid w:val="004F7FF3"/>
    <w:rsid w:val="0050030D"/>
    <w:rsid w:val="00500A1A"/>
    <w:rsid w:val="00500AE4"/>
    <w:rsid w:val="00500D99"/>
    <w:rsid w:val="005019A6"/>
    <w:rsid w:val="00501E11"/>
    <w:rsid w:val="005025D3"/>
    <w:rsid w:val="00502789"/>
    <w:rsid w:val="005028F8"/>
    <w:rsid w:val="0050329E"/>
    <w:rsid w:val="00503E3E"/>
    <w:rsid w:val="0050490B"/>
    <w:rsid w:val="00504FDE"/>
    <w:rsid w:val="0050509C"/>
    <w:rsid w:val="005054F4"/>
    <w:rsid w:val="0050634D"/>
    <w:rsid w:val="00507A1E"/>
    <w:rsid w:val="00507BDE"/>
    <w:rsid w:val="00510044"/>
    <w:rsid w:val="00510660"/>
    <w:rsid w:val="00510C24"/>
    <w:rsid w:val="00511C6C"/>
    <w:rsid w:val="00511E44"/>
    <w:rsid w:val="00511FED"/>
    <w:rsid w:val="00512E39"/>
    <w:rsid w:val="00513C18"/>
    <w:rsid w:val="00513CF6"/>
    <w:rsid w:val="0051426E"/>
    <w:rsid w:val="0051460F"/>
    <w:rsid w:val="00514A70"/>
    <w:rsid w:val="00514BD2"/>
    <w:rsid w:val="00514D79"/>
    <w:rsid w:val="005156AA"/>
    <w:rsid w:val="00515FBE"/>
    <w:rsid w:val="00516172"/>
    <w:rsid w:val="00516240"/>
    <w:rsid w:val="00520498"/>
    <w:rsid w:val="005208D7"/>
    <w:rsid w:val="00521248"/>
    <w:rsid w:val="0052326A"/>
    <w:rsid w:val="00523549"/>
    <w:rsid w:val="0052379D"/>
    <w:rsid w:val="00523D29"/>
    <w:rsid w:val="00523EAE"/>
    <w:rsid w:val="0052470E"/>
    <w:rsid w:val="00525347"/>
    <w:rsid w:val="005253BA"/>
    <w:rsid w:val="0052699D"/>
    <w:rsid w:val="00526C53"/>
    <w:rsid w:val="00526C74"/>
    <w:rsid w:val="0052715A"/>
    <w:rsid w:val="00527991"/>
    <w:rsid w:val="00530BC2"/>
    <w:rsid w:val="00530F59"/>
    <w:rsid w:val="0053228B"/>
    <w:rsid w:val="00532715"/>
    <w:rsid w:val="005330F5"/>
    <w:rsid w:val="00533196"/>
    <w:rsid w:val="00534602"/>
    <w:rsid w:val="00535FAE"/>
    <w:rsid w:val="005368CA"/>
    <w:rsid w:val="00540230"/>
    <w:rsid w:val="005407AC"/>
    <w:rsid w:val="0054086C"/>
    <w:rsid w:val="00540F56"/>
    <w:rsid w:val="005410BB"/>
    <w:rsid w:val="00541D36"/>
    <w:rsid w:val="00542CAF"/>
    <w:rsid w:val="00543170"/>
    <w:rsid w:val="00543A15"/>
    <w:rsid w:val="00544498"/>
    <w:rsid w:val="005444A5"/>
    <w:rsid w:val="0054461F"/>
    <w:rsid w:val="00544B4E"/>
    <w:rsid w:val="00544D32"/>
    <w:rsid w:val="00545013"/>
    <w:rsid w:val="00545067"/>
    <w:rsid w:val="00546746"/>
    <w:rsid w:val="005469B4"/>
    <w:rsid w:val="00546C81"/>
    <w:rsid w:val="005471E3"/>
    <w:rsid w:val="005474EB"/>
    <w:rsid w:val="0055020E"/>
    <w:rsid w:val="005506F9"/>
    <w:rsid w:val="00550828"/>
    <w:rsid w:val="0055120D"/>
    <w:rsid w:val="0055153D"/>
    <w:rsid w:val="005529BC"/>
    <w:rsid w:val="00552A58"/>
    <w:rsid w:val="00552E0A"/>
    <w:rsid w:val="00552F82"/>
    <w:rsid w:val="00553875"/>
    <w:rsid w:val="00553E35"/>
    <w:rsid w:val="00554028"/>
    <w:rsid w:val="005548D1"/>
    <w:rsid w:val="00554BEB"/>
    <w:rsid w:val="00555111"/>
    <w:rsid w:val="0055553C"/>
    <w:rsid w:val="00555F04"/>
    <w:rsid w:val="005562EC"/>
    <w:rsid w:val="00556C62"/>
    <w:rsid w:val="00557694"/>
    <w:rsid w:val="00557DBF"/>
    <w:rsid w:val="005602F0"/>
    <w:rsid w:val="00560329"/>
    <w:rsid w:val="00561233"/>
    <w:rsid w:val="00561B58"/>
    <w:rsid w:val="00561F8F"/>
    <w:rsid w:val="005627FE"/>
    <w:rsid w:val="00563133"/>
    <w:rsid w:val="00563550"/>
    <w:rsid w:val="00563A12"/>
    <w:rsid w:val="00563BBA"/>
    <w:rsid w:val="00563C20"/>
    <w:rsid w:val="00563F2E"/>
    <w:rsid w:val="0056486F"/>
    <w:rsid w:val="005648D1"/>
    <w:rsid w:val="005649DF"/>
    <w:rsid w:val="00564C60"/>
    <w:rsid w:val="00565D97"/>
    <w:rsid w:val="0056657D"/>
    <w:rsid w:val="00566FC9"/>
    <w:rsid w:val="00567265"/>
    <w:rsid w:val="005676BE"/>
    <w:rsid w:val="005678DE"/>
    <w:rsid w:val="00567AC0"/>
    <w:rsid w:val="00567EAE"/>
    <w:rsid w:val="00570F49"/>
    <w:rsid w:val="00571EF2"/>
    <w:rsid w:val="005720BB"/>
    <w:rsid w:val="00572B31"/>
    <w:rsid w:val="00572D43"/>
    <w:rsid w:val="005733A9"/>
    <w:rsid w:val="0057347F"/>
    <w:rsid w:val="00573513"/>
    <w:rsid w:val="00573B7C"/>
    <w:rsid w:val="00574164"/>
    <w:rsid w:val="005744E0"/>
    <w:rsid w:val="005745C5"/>
    <w:rsid w:val="00576846"/>
    <w:rsid w:val="00577565"/>
    <w:rsid w:val="005779E7"/>
    <w:rsid w:val="00577A8B"/>
    <w:rsid w:val="005801BD"/>
    <w:rsid w:val="005809B5"/>
    <w:rsid w:val="00581445"/>
    <w:rsid w:val="00581978"/>
    <w:rsid w:val="005823EA"/>
    <w:rsid w:val="005827EF"/>
    <w:rsid w:val="00583068"/>
    <w:rsid w:val="0058435A"/>
    <w:rsid w:val="00584F1A"/>
    <w:rsid w:val="00585168"/>
    <w:rsid w:val="005856F8"/>
    <w:rsid w:val="00585C27"/>
    <w:rsid w:val="00585E07"/>
    <w:rsid w:val="00586108"/>
    <w:rsid w:val="005863EC"/>
    <w:rsid w:val="00586BF2"/>
    <w:rsid w:val="00587047"/>
    <w:rsid w:val="00587318"/>
    <w:rsid w:val="00587BFD"/>
    <w:rsid w:val="0059047B"/>
    <w:rsid w:val="00590A2E"/>
    <w:rsid w:val="00590D28"/>
    <w:rsid w:val="00590D4C"/>
    <w:rsid w:val="00591F79"/>
    <w:rsid w:val="005926E2"/>
    <w:rsid w:val="00593DD5"/>
    <w:rsid w:val="0059449C"/>
    <w:rsid w:val="00594B3A"/>
    <w:rsid w:val="005954AF"/>
    <w:rsid w:val="00595947"/>
    <w:rsid w:val="00595DF5"/>
    <w:rsid w:val="00596873"/>
    <w:rsid w:val="00596F2E"/>
    <w:rsid w:val="005971B7"/>
    <w:rsid w:val="00597DDB"/>
    <w:rsid w:val="005A08E4"/>
    <w:rsid w:val="005A0C75"/>
    <w:rsid w:val="005A0EF2"/>
    <w:rsid w:val="005A0FD4"/>
    <w:rsid w:val="005A1395"/>
    <w:rsid w:val="005A1437"/>
    <w:rsid w:val="005A1A87"/>
    <w:rsid w:val="005A2398"/>
    <w:rsid w:val="005A28DC"/>
    <w:rsid w:val="005A3768"/>
    <w:rsid w:val="005A4513"/>
    <w:rsid w:val="005A45FA"/>
    <w:rsid w:val="005A4AEC"/>
    <w:rsid w:val="005A4EB2"/>
    <w:rsid w:val="005A664E"/>
    <w:rsid w:val="005A6F24"/>
    <w:rsid w:val="005A71B2"/>
    <w:rsid w:val="005A7D4C"/>
    <w:rsid w:val="005B036D"/>
    <w:rsid w:val="005B1C56"/>
    <w:rsid w:val="005B2B12"/>
    <w:rsid w:val="005B376D"/>
    <w:rsid w:val="005B404C"/>
    <w:rsid w:val="005B4ABD"/>
    <w:rsid w:val="005B4B3B"/>
    <w:rsid w:val="005B5183"/>
    <w:rsid w:val="005B51A3"/>
    <w:rsid w:val="005B53E3"/>
    <w:rsid w:val="005B739A"/>
    <w:rsid w:val="005C01F4"/>
    <w:rsid w:val="005C09A4"/>
    <w:rsid w:val="005C0BB1"/>
    <w:rsid w:val="005C1CBF"/>
    <w:rsid w:val="005C1F62"/>
    <w:rsid w:val="005C2300"/>
    <w:rsid w:val="005C25B6"/>
    <w:rsid w:val="005C27F2"/>
    <w:rsid w:val="005C2C2A"/>
    <w:rsid w:val="005C3219"/>
    <w:rsid w:val="005C3A66"/>
    <w:rsid w:val="005C49FD"/>
    <w:rsid w:val="005C4CD5"/>
    <w:rsid w:val="005C4D6D"/>
    <w:rsid w:val="005C57F4"/>
    <w:rsid w:val="005C5C77"/>
    <w:rsid w:val="005C5E26"/>
    <w:rsid w:val="005C65E2"/>
    <w:rsid w:val="005C6DFE"/>
    <w:rsid w:val="005C74C4"/>
    <w:rsid w:val="005C762C"/>
    <w:rsid w:val="005D0181"/>
    <w:rsid w:val="005D0454"/>
    <w:rsid w:val="005D0826"/>
    <w:rsid w:val="005D0E7E"/>
    <w:rsid w:val="005D1828"/>
    <w:rsid w:val="005D26CA"/>
    <w:rsid w:val="005D2D5C"/>
    <w:rsid w:val="005D3947"/>
    <w:rsid w:val="005D3E01"/>
    <w:rsid w:val="005D3E61"/>
    <w:rsid w:val="005D4228"/>
    <w:rsid w:val="005D5365"/>
    <w:rsid w:val="005D5783"/>
    <w:rsid w:val="005D6BDC"/>
    <w:rsid w:val="005D71A4"/>
    <w:rsid w:val="005D72CF"/>
    <w:rsid w:val="005D7425"/>
    <w:rsid w:val="005D7E85"/>
    <w:rsid w:val="005E000A"/>
    <w:rsid w:val="005E0118"/>
    <w:rsid w:val="005E014A"/>
    <w:rsid w:val="005E0160"/>
    <w:rsid w:val="005E06B4"/>
    <w:rsid w:val="005E0863"/>
    <w:rsid w:val="005E0AF3"/>
    <w:rsid w:val="005E28CD"/>
    <w:rsid w:val="005E295D"/>
    <w:rsid w:val="005E2B4F"/>
    <w:rsid w:val="005E2F2F"/>
    <w:rsid w:val="005E3428"/>
    <w:rsid w:val="005E3A99"/>
    <w:rsid w:val="005E431A"/>
    <w:rsid w:val="005E4437"/>
    <w:rsid w:val="005E5932"/>
    <w:rsid w:val="005E5DC4"/>
    <w:rsid w:val="005E6A92"/>
    <w:rsid w:val="005E6D02"/>
    <w:rsid w:val="005E7089"/>
    <w:rsid w:val="005E7967"/>
    <w:rsid w:val="005E7E63"/>
    <w:rsid w:val="005F1551"/>
    <w:rsid w:val="005F1F9E"/>
    <w:rsid w:val="005F2F52"/>
    <w:rsid w:val="005F3180"/>
    <w:rsid w:val="005F323B"/>
    <w:rsid w:val="005F33D2"/>
    <w:rsid w:val="005F4304"/>
    <w:rsid w:val="005F43CA"/>
    <w:rsid w:val="005F4604"/>
    <w:rsid w:val="005F48E6"/>
    <w:rsid w:val="005F50E8"/>
    <w:rsid w:val="005F61EB"/>
    <w:rsid w:val="005F634C"/>
    <w:rsid w:val="005F70C3"/>
    <w:rsid w:val="00600DE0"/>
    <w:rsid w:val="00600E73"/>
    <w:rsid w:val="006019C3"/>
    <w:rsid w:val="00601AA4"/>
    <w:rsid w:val="00601BF2"/>
    <w:rsid w:val="00602139"/>
    <w:rsid w:val="0060248D"/>
    <w:rsid w:val="0060265F"/>
    <w:rsid w:val="006029A0"/>
    <w:rsid w:val="00602DC3"/>
    <w:rsid w:val="00603095"/>
    <w:rsid w:val="006032D5"/>
    <w:rsid w:val="0060471B"/>
    <w:rsid w:val="00604838"/>
    <w:rsid w:val="00604C8E"/>
    <w:rsid w:val="00604FCC"/>
    <w:rsid w:val="0060521B"/>
    <w:rsid w:val="0060559D"/>
    <w:rsid w:val="00605759"/>
    <w:rsid w:val="006059A9"/>
    <w:rsid w:val="006069A2"/>
    <w:rsid w:val="00606EAC"/>
    <w:rsid w:val="00607093"/>
    <w:rsid w:val="00607F59"/>
    <w:rsid w:val="00611D08"/>
    <w:rsid w:val="006120DE"/>
    <w:rsid w:val="00612991"/>
    <w:rsid w:val="00613485"/>
    <w:rsid w:val="00613B1C"/>
    <w:rsid w:val="0061410B"/>
    <w:rsid w:val="00614621"/>
    <w:rsid w:val="00614A78"/>
    <w:rsid w:val="0061516E"/>
    <w:rsid w:val="00615760"/>
    <w:rsid w:val="00616559"/>
    <w:rsid w:val="00616D06"/>
    <w:rsid w:val="0061721B"/>
    <w:rsid w:val="006172C8"/>
    <w:rsid w:val="00617A2C"/>
    <w:rsid w:val="00617E9E"/>
    <w:rsid w:val="00617F89"/>
    <w:rsid w:val="006203FB"/>
    <w:rsid w:val="00620463"/>
    <w:rsid w:val="00621528"/>
    <w:rsid w:val="00621575"/>
    <w:rsid w:val="006228AC"/>
    <w:rsid w:val="00622C04"/>
    <w:rsid w:val="0062352D"/>
    <w:rsid w:val="006235C2"/>
    <w:rsid w:val="00623A18"/>
    <w:rsid w:val="00623BD4"/>
    <w:rsid w:val="00623DB7"/>
    <w:rsid w:val="006250C9"/>
    <w:rsid w:val="0062551B"/>
    <w:rsid w:val="0062599F"/>
    <w:rsid w:val="00625A3E"/>
    <w:rsid w:val="00625D47"/>
    <w:rsid w:val="00625D4D"/>
    <w:rsid w:val="0062629D"/>
    <w:rsid w:val="006267C5"/>
    <w:rsid w:val="00627C4E"/>
    <w:rsid w:val="00630737"/>
    <w:rsid w:val="00630D6E"/>
    <w:rsid w:val="006312C0"/>
    <w:rsid w:val="00632931"/>
    <w:rsid w:val="00632E40"/>
    <w:rsid w:val="00634159"/>
    <w:rsid w:val="006345EC"/>
    <w:rsid w:val="00635281"/>
    <w:rsid w:val="006353D9"/>
    <w:rsid w:val="006358E7"/>
    <w:rsid w:val="00636135"/>
    <w:rsid w:val="00636807"/>
    <w:rsid w:val="00636ED9"/>
    <w:rsid w:val="006372AB"/>
    <w:rsid w:val="006372FC"/>
    <w:rsid w:val="0063732C"/>
    <w:rsid w:val="006379C0"/>
    <w:rsid w:val="0064060B"/>
    <w:rsid w:val="006407CC"/>
    <w:rsid w:val="00640C7F"/>
    <w:rsid w:val="006411AE"/>
    <w:rsid w:val="00641289"/>
    <w:rsid w:val="00641A26"/>
    <w:rsid w:val="00642336"/>
    <w:rsid w:val="00642938"/>
    <w:rsid w:val="00643C3C"/>
    <w:rsid w:val="00643EF2"/>
    <w:rsid w:val="0064436D"/>
    <w:rsid w:val="006445A2"/>
    <w:rsid w:val="00644C48"/>
    <w:rsid w:val="00645195"/>
    <w:rsid w:val="00646922"/>
    <w:rsid w:val="00647BD4"/>
    <w:rsid w:val="00650E3A"/>
    <w:rsid w:val="006514B4"/>
    <w:rsid w:val="006516A1"/>
    <w:rsid w:val="00651953"/>
    <w:rsid w:val="006532CE"/>
    <w:rsid w:val="00653729"/>
    <w:rsid w:val="00654065"/>
    <w:rsid w:val="0065416F"/>
    <w:rsid w:val="0065432E"/>
    <w:rsid w:val="006544D2"/>
    <w:rsid w:val="00654CD8"/>
    <w:rsid w:val="00654ED9"/>
    <w:rsid w:val="00654EEB"/>
    <w:rsid w:val="00655235"/>
    <w:rsid w:val="00655F79"/>
    <w:rsid w:val="00656B77"/>
    <w:rsid w:val="00656B94"/>
    <w:rsid w:val="00656CD5"/>
    <w:rsid w:val="00657A76"/>
    <w:rsid w:val="00657EFA"/>
    <w:rsid w:val="006602FB"/>
    <w:rsid w:val="00660E71"/>
    <w:rsid w:val="00661492"/>
    <w:rsid w:val="00662180"/>
    <w:rsid w:val="00662699"/>
    <w:rsid w:val="0066298F"/>
    <w:rsid w:val="006629F1"/>
    <w:rsid w:val="0066348D"/>
    <w:rsid w:val="0066377F"/>
    <w:rsid w:val="00663C4D"/>
    <w:rsid w:val="006649E7"/>
    <w:rsid w:val="00665259"/>
    <w:rsid w:val="00665AFE"/>
    <w:rsid w:val="0066626D"/>
    <w:rsid w:val="006664B3"/>
    <w:rsid w:val="00667169"/>
    <w:rsid w:val="006673F0"/>
    <w:rsid w:val="006679CD"/>
    <w:rsid w:val="00667B48"/>
    <w:rsid w:val="006700AF"/>
    <w:rsid w:val="006707ED"/>
    <w:rsid w:val="006715E5"/>
    <w:rsid w:val="006719AA"/>
    <w:rsid w:val="00672107"/>
    <w:rsid w:val="00672311"/>
    <w:rsid w:val="00672A5D"/>
    <w:rsid w:val="00672AD9"/>
    <w:rsid w:val="00672B76"/>
    <w:rsid w:val="00673052"/>
    <w:rsid w:val="0067347D"/>
    <w:rsid w:val="00675E79"/>
    <w:rsid w:val="00676E51"/>
    <w:rsid w:val="00676FC2"/>
    <w:rsid w:val="006774D8"/>
    <w:rsid w:val="00677762"/>
    <w:rsid w:val="00677BF0"/>
    <w:rsid w:val="00677F1E"/>
    <w:rsid w:val="006806C2"/>
    <w:rsid w:val="006809B5"/>
    <w:rsid w:val="00680B72"/>
    <w:rsid w:val="006811AD"/>
    <w:rsid w:val="00681C71"/>
    <w:rsid w:val="00683820"/>
    <w:rsid w:val="00683E92"/>
    <w:rsid w:val="00683F0A"/>
    <w:rsid w:val="006849E0"/>
    <w:rsid w:val="00684C41"/>
    <w:rsid w:val="0068599F"/>
    <w:rsid w:val="00685C37"/>
    <w:rsid w:val="00685D2D"/>
    <w:rsid w:val="006868A3"/>
    <w:rsid w:val="006870B7"/>
    <w:rsid w:val="006870EF"/>
    <w:rsid w:val="006872D5"/>
    <w:rsid w:val="0068747C"/>
    <w:rsid w:val="0069042D"/>
    <w:rsid w:val="0069284D"/>
    <w:rsid w:val="00692D9F"/>
    <w:rsid w:val="00693147"/>
    <w:rsid w:val="00693257"/>
    <w:rsid w:val="006939C5"/>
    <w:rsid w:val="00694C5F"/>
    <w:rsid w:val="00694DBC"/>
    <w:rsid w:val="00695342"/>
    <w:rsid w:val="00695AE4"/>
    <w:rsid w:val="006968E6"/>
    <w:rsid w:val="00696B85"/>
    <w:rsid w:val="00696FD0"/>
    <w:rsid w:val="006A03C3"/>
    <w:rsid w:val="006A065C"/>
    <w:rsid w:val="006A085F"/>
    <w:rsid w:val="006A0A95"/>
    <w:rsid w:val="006A0EB7"/>
    <w:rsid w:val="006A156F"/>
    <w:rsid w:val="006A1E0D"/>
    <w:rsid w:val="006A2C6F"/>
    <w:rsid w:val="006A3131"/>
    <w:rsid w:val="006A3270"/>
    <w:rsid w:val="006A39B7"/>
    <w:rsid w:val="006A450C"/>
    <w:rsid w:val="006A47E9"/>
    <w:rsid w:val="006A51DD"/>
    <w:rsid w:val="006A5537"/>
    <w:rsid w:val="006A58E2"/>
    <w:rsid w:val="006A58FD"/>
    <w:rsid w:val="006A64F3"/>
    <w:rsid w:val="006B020F"/>
    <w:rsid w:val="006B0B71"/>
    <w:rsid w:val="006B1892"/>
    <w:rsid w:val="006B2166"/>
    <w:rsid w:val="006B2EE0"/>
    <w:rsid w:val="006B302E"/>
    <w:rsid w:val="006B3382"/>
    <w:rsid w:val="006B3B20"/>
    <w:rsid w:val="006B427A"/>
    <w:rsid w:val="006B453A"/>
    <w:rsid w:val="006B453B"/>
    <w:rsid w:val="006B5568"/>
    <w:rsid w:val="006B5614"/>
    <w:rsid w:val="006B57CC"/>
    <w:rsid w:val="006B5945"/>
    <w:rsid w:val="006B5EAB"/>
    <w:rsid w:val="006B6038"/>
    <w:rsid w:val="006B62EF"/>
    <w:rsid w:val="006B686E"/>
    <w:rsid w:val="006B6BCA"/>
    <w:rsid w:val="006B7FE3"/>
    <w:rsid w:val="006C0171"/>
    <w:rsid w:val="006C03F4"/>
    <w:rsid w:val="006C059E"/>
    <w:rsid w:val="006C0D7C"/>
    <w:rsid w:val="006C0EAE"/>
    <w:rsid w:val="006C2233"/>
    <w:rsid w:val="006C2E19"/>
    <w:rsid w:val="006C3068"/>
    <w:rsid w:val="006C3106"/>
    <w:rsid w:val="006C33A3"/>
    <w:rsid w:val="006C35AD"/>
    <w:rsid w:val="006C3E39"/>
    <w:rsid w:val="006C407E"/>
    <w:rsid w:val="006C41F1"/>
    <w:rsid w:val="006C5A14"/>
    <w:rsid w:val="006C5BBC"/>
    <w:rsid w:val="006C5CA9"/>
    <w:rsid w:val="006C6284"/>
    <w:rsid w:val="006C6420"/>
    <w:rsid w:val="006C65C5"/>
    <w:rsid w:val="006C677A"/>
    <w:rsid w:val="006C6FD7"/>
    <w:rsid w:val="006C70C8"/>
    <w:rsid w:val="006C73F5"/>
    <w:rsid w:val="006D0868"/>
    <w:rsid w:val="006D1BC1"/>
    <w:rsid w:val="006D1BDA"/>
    <w:rsid w:val="006D1E2E"/>
    <w:rsid w:val="006D2635"/>
    <w:rsid w:val="006D31D3"/>
    <w:rsid w:val="006D3325"/>
    <w:rsid w:val="006D3399"/>
    <w:rsid w:val="006D354C"/>
    <w:rsid w:val="006D382D"/>
    <w:rsid w:val="006D3B3C"/>
    <w:rsid w:val="006D514A"/>
    <w:rsid w:val="006D557B"/>
    <w:rsid w:val="006D5638"/>
    <w:rsid w:val="006D73B0"/>
    <w:rsid w:val="006D73D1"/>
    <w:rsid w:val="006D76E0"/>
    <w:rsid w:val="006D7D6C"/>
    <w:rsid w:val="006E03EC"/>
    <w:rsid w:val="006E0D09"/>
    <w:rsid w:val="006E1310"/>
    <w:rsid w:val="006E1D89"/>
    <w:rsid w:val="006E21C2"/>
    <w:rsid w:val="006E2996"/>
    <w:rsid w:val="006E41E3"/>
    <w:rsid w:val="006E46D3"/>
    <w:rsid w:val="006E4B64"/>
    <w:rsid w:val="006E4CF6"/>
    <w:rsid w:val="006E4F80"/>
    <w:rsid w:val="006E57D3"/>
    <w:rsid w:val="006E58E6"/>
    <w:rsid w:val="006E5C3E"/>
    <w:rsid w:val="006E5DFC"/>
    <w:rsid w:val="006E5E24"/>
    <w:rsid w:val="006E61EF"/>
    <w:rsid w:val="006E684C"/>
    <w:rsid w:val="006E70A4"/>
    <w:rsid w:val="006E7A27"/>
    <w:rsid w:val="006E7E68"/>
    <w:rsid w:val="006F05D7"/>
    <w:rsid w:val="006F1050"/>
    <w:rsid w:val="006F1D03"/>
    <w:rsid w:val="006F1F77"/>
    <w:rsid w:val="006F277F"/>
    <w:rsid w:val="006F2C6C"/>
    <w:rsid w:val="006F35A6"/>
    <w:rsid w:val="006F3612"/>
    <w:rsid w:val="006F3D90"/>
    <w:rsid w:val="006F45B2"/>
    <w:rsid w:val="006F542E"/>
    <w:rsid w:val="006F54A6"/>
    <w:rsid w:val="006F57B3"/>
    <w:rsid w:val="006F5A86"/>
    <w:rsid w:val="006F684A"/>
    <w:rsid w:val="007010EF"/>
    <w:rsid w:val="00701345"/>
    <w:rsid w:val="00701350"/>
    <w:rsid w:val="0070277D"/>
    <w:rsid w:val="00702B0D"/>
    <w:rsid w:val="0070464E"/>
    <w:rsid w:val="007047BB"/>
    <w:rsid w:val="00704D8C"/>
    <w:rsid w:val="00704EA8"/>
    <w:rsid w:val="00704FAA"/>
    <w:rsid w:val="007056E9"/>
    <w:rsid w:val="0070570A"/>
    <w:rsid w:val="0070606D"/>
    <w:rsid w:val="007060CF"/>
    <w:rsid w:val="007064D5"/>
    <w:rsid w:val="00707755"/>
    <w:rsid w:val="0070778F"/>
    <w:rsid w:val="00707E89"/>
    <w:rsid w:val="00707FE8"/>
    <w:rsid w:val="00710658"/>
    <w:rsid w:val="0071086C"/>
    <w:rsid w:val="00710C12"/>
    <w:rsid w:val="0071137F"/>
    <w:rsid w:val="00711AE1"/>
    <w:rsid w:val="007122A2"/>
    <w:rsid w:val="007125BF"/>
    <w:rsid w:val="00712847"/>
    <w:rsid w:val="00713074"/>
    <w:rsid w:val="00713118"/>
    <w:rsid w:val="00713358"/>
    <w:rsid w:val="00714516"/>
    <w:rsid w:val="007146CA"/>
    <w:rsid w:val="007147A0"/>
    <w:rsid w:val="00714DA5"/>
    <w:rsid w:val="00714DA6"/>
    <w:rsid w:val="00715163"/>
    <w:rsid w:val="007152C0"/>
    <w:rsid w:val="007153E4"/>
    <w:rsid w:val="007157E2"/>
    <w:rsid w:val="007167DB"/>
    <w:rsid w:val="00716D5E"/>
    <w:rsid w:val="007174FC"/>
    <w:rsid w:val="00717E75"/>
    <w:rsid w:val="00720505"/>
    <w:rsid w:val="00720574"/>
    <w:rsid w:val="00720F71"/>
    <w:rsid w:val="007212EB"/>
    <w:rsid w:val="0072146C"/>
    <w:rsid w:val="00721DD9"/>
    <w:rsid w:val="00722917"/>
    <w:rsid w:val="00723B05"/>
    <w:rsid w:val="00724083"/>
    <w:rsid w:val="007248F9"/>
    <w:rsid w:val="007250F5"/>
    <w:rsid w:val="00725EEB"/>
    <w:rsid w:val="007265CB"/>
    <w:rsid w:val="00727338"/>
    <w:rsid w:val="007275FF"/>
    <w:rsid w:val="00727A9B"/>
    <w:rsid w:val="00730500"/>
    <w:rsid w:val="00730EC9"/>
    <w:rsid w:val="00731627"/>
    <w:rsid w:val="00731F11"/>
    <w:rsid w:val="007321A2"/>
    <w:rsid w:val="00732234"/>
    <w:rsid w:val="007329AF"/>
    <w:rsid w:val="00733A8C"/>
    <w:rsid w:val="00733EA9"/>
    <w:rsid w:val="007342B4"/>
    <w:rsid w:val="0073477B"/>
    <w:rsid w:val="0073496A"/>
    <w:rsid w:val="00735183"/>
    <w:rsid w:val="00735CC6"/>
    <w:rsid w:val="00736692"/>
    <w:rsid w:val="00736AEF"/>
    <w:rsid w:val="00736EC2"/>
    <w:rsid w:val="00736F07"/>
    <w:rsid w:val="00740458"/>
    <w:rsid w:val="007404E3"/>
    <w:rsid w:val="00740BFD"/>
    <w:rsid w:val="00740D0E"/>
    <w:rsid w:val="00740DCC"/>
    <w:rsid w:val="007410BE"/>
    <w:rsid w:val="00741131"/>
    <w:rsid w:val="007420F8"/>
    <w:rsid w:val="00742286"/>
    <w:rsid w:val="00742D51"/>
    <w:rsid w:val="00742D53"/>
    <w:rsid w:val="00743D20"/>
    <w:rsid w:val="0074409D"/>
    <w:rsid w:val="00744265"/>
    <w:rsid w:val="0074490D"/>
    <w:rsid w:val="00744A9D"/>
    <w:rsid w:val="007454E5"/>
    <w:rsid w:val="00745A94"/>
    <w:rsid w:val="00745D19"/>
    <w:rsid w:val="00745D2E"/>
    <w:rsid w:val="00745D59"/>
    <w:rsid w:val="00746365"/>
    <w:rsid w:val="0074705D"/>
    <w:rsid w:val="007474A1"/>
    <w:rsid w:val="007476CF"/>
    <w:rsid w:val="00750B37"/>
    <w:rsid w:val="00751248"/>
    <w:rsid w:val="00751345"/>
    <w:rsid w:val="007513F1"/>
    <w:rsid w:val="007525AE"/>
    <w:rsid w:val="00753533"/>
    <w:rsid w:val="00753B0B"/>
    <w:rsid w:val="007541DC"/>
    <w:rsid w:val="00754AFA"/>
    <w:rsid w:val="0075548C"/>
    <w:rsid w:val="00755F0C"/>
    <w:rsid w:val="0075606C"/>
    <w:rsid w:val="007562DE"/>
    <w:rsid w:val="00757379"/>
    <w:rsid w:val="00757727"/>
    <w:rsid w:val="00760637"/>
    <w:rsid w:val="00761293"/>
    <w:rsid w:val="00761ECA"/>
    <w:rsid w:val="00762B47"/>
    <w:rsid w:val="00763012"/>
    <w:rsid w:val="007637B0"/>
    <w:rsid w:val="007642F1"/>
    <w:rsid w:val="0076461F"/>
    <w:rsid w:val="00764F96"/>
    <w:rsid w:val="00764FEE"/>
    <w:rsid w:val="0076579A"/>
    <w:rsid w:val="00765809"/>
    <w:rsid w:val="00766155"/>
    <w:rsid w:val="007669B0"/>
    <w:rsid w:val="00766AA8"/>
    <w:rsid w:val="00766B35"/>
    <w:rsid w:val="007705D8"/>
    <w:rsid w:val="0077167B"/>
    <w:rsid w:val="007718B2"/>
    <w:rsid w:val="00771B38"/>
    <w:rsid w:val="00771E16"/>
    <w:rsid w:val="00772050"/>
    <w:rsid w:val="0077241B"/>
    <w:rsid w:val="00772722"/>
    <w:rsid w:val="00772DB0"/>
    <w:rsid w:val="00772DFB"/>
    <w:rsid w:val="0077382E"/>
    <w:rsid w:val="00773C05"/>
    <w:rsid w:val="00773E70"/>
    <w:rsid w:val="00773E81"/>
    <w:rsid w:val="00774BBE"/>
    <w:rsid w:val="007755E9"/>
    <w:rsid w:val="00775E50"/>
    <w:rsid w:val="0077609E"/>
    <w:rsid w:val="0077643D"/>
    <w:rsid w:val="00776AA6"/>
    <w:rsid w:val="00776EBD"/>
    <w:rsid w:val="00777082"/>
    <w:rsid w:val="007779DC"/>
    <w:rsid w:val="007806DB"/>
    <w:rsid w:val="00780EBE"/>
    <w:rsid w:val="007829AA"/>
    <w:rsid w:val="00782A24"/>
    <w:rsid w:val="00782CC9"/>
    <w:rsid w:val="00782E90"/>
    <w:rsid w:val="00783011"/>
    <w:rsid w:val="007838A2"/>
    <w:rsid w:val="0078483A"/>
    <w:rsid w:val="00785291"/>
    <w:rsid w:val="00785344"/>
    <w:rsid w:val="007858CC"/>
    <w:rsid w:val="00785A38"/>
    <w:rsid w:val="00785C5C"/>
    <w:rsid w:val="00785DD3"/>
    <w:rsid w:val="00787037"/>
    <w:rsid w:val="00787495"/>
    <w:rsid w:val="00787B8C"/>
    <w:rsid w:val="00787D20"/>
    <w:rsid w:val="00787F8C"/>
    <w:rsid w:val="00790144"/>
    <w:rsid w:val="00790909"/>
    <w:rsid w:val="00790FCE"/>
    <w:rsid w:val="00791098"/>
    <w:rsid w:val="007912A8"/>
    <w:rsid w:val="007912FC"/>
    <w:rsid w:val="00791351"/>
    <w:rsid w:val="007919A9"/>
    <w:rsid w:val="00791FFE"/>
    <w:rsid w:val="00792431"/>
    <w:rsid w:val="0079243D"/>
    <w:rsid w:val="00792848"/>
    <w:rsid w:val="00793922"/>
    <w:rsid w:val="00793B58"/>
    <w:rsid w:val="0079449E"/>
    <w:rsid w:val="0079560A"/>
    <w:rsid w:val="00795709"/>
    <w:rsid w:val="00795D60"/>
    <w:rsid w:val="007971E0"/>
    <w:rsid w:val="0079774B"/>
    <w:rsid w:val="00797854"/>
    <w:rsid w:val="007A0B10"/>
    <w:rsid w:val="007A0BE1"/>
    <w:rsid w:val="007A0FB3"/>
    <w:rsid w:val="007A14F9"/>
    <w:rsid w:val="007A189C"/>
    <w:rsid w:val="007A1FA6"/>
    <w:rsid w:val="007A229F"/>
    <w:rsid w:val="007A26F4"/>
    <w:rsid w:val="007A2A3F"/>
    <w:rsid w:val="007A2D1F"/>
    <w:rsid w:val="007A2D89"/>
    <w:rsid w:val="007A34B3"/>
    <w:rsid w:val="007A3B8B"/>
    <w:rsid w:val="007A4200"/>
    <w:rsid w:val="007A43AA"/>
    <w:rsid w:val="007A4429"/>
    <w:rsid w:val="007A46F8"/>
    <w:rsid w:val="007A4AF0"/>
    <w:rsid w:val="007A4D75"/>
    <w:rsid w:val="007A4E07"/>
    <w:rsid w:val="007A5C45"/>
    <w:rsid w:val="007A5DE9"/>
    <w:rsid w:val="007A5F8C"/>
    <w:rsid w:val="007A6181"/>
    <w:rsid w:val="007A6931"/>
    <w:rsid w:val="007A6FD9"/>
    <w:rsid w:val="007B17EF"/>
    <w:rsid w:val="007B187D"/>
    <w:rsid w:val="007B1ACF"/>
    <w:rsid w:val="007B1BB9"/>
    <w:rsid w:val="007B2D99"/>
    <w:rsid w:val="007B323C"/>
    <w:rsid w:val="007B338A"/>
    <w:rsid w:val="007B3C89"/>
    <w:rsid w:val="007B4C89"/>
    <w:rsid w:val="007B585B"/>
    <w:rsid w:val="007B5B1F"/>
    <w:rsid w:val="007B5CC5"/>
    <w:rsid w:val="007B60BC"/>
    <w:rsid w:val="007B6E2A"/>
    <w:rsid w:val="007B70CB"/>
    <w:rsid w:val="007C0637"/>
    <w:rsid w:val="007C1CE6"/>
    <w:rsid w:val="007C230A"/>
    <w:rsid w:val="007C26B1"/>
    <w:rsid w:val="007C3021"/>
    <w:rsid w:val="007C32B0"/>
    <w:rsid w:val="007C360D"/>
    <w:rsid w:val="007C361E"/>
    <w:rsid w:val="007C5C9F"/>
    <w:rsid w:val="007C62DE"/>
    <w:rsid w:val="007C7119"/>
    <w:rsid w:val="007C72E0"/>
    <w:rsid w:val="007C72F3"/>
    <w:rsid w:val="007C7300"/>
    <w:rsid w:val="007C7F4A"/>
    <w:rsid w:val="007D1719"/>
    <w:rsid w:val="007D2618"/>
    <w:rsid w:val="007D2A18"/>
    <w:rsid w:val="007D4B9D"/>
    <w:rsid w:val="007D4D33"/>
    <w:rsid w:val="007D56AE"/>
    <w:rsid w:val="007D5AD9"/>
    <w:rsid w:val="007D5FAA"/>
    <w:rsid w:val="007D6436"/>
    <w:rsid w:val="007D6AB3"/>
    <w:rsid w:val="007D70E2"/>
    <w:rsid w:val="007D7CC7"/>
    <w:rsid w:val="007E02F6"/>
    <w:rsid w:val="007E033F"/>
    <w:rsid w:val="007E04FD"/>
    <w:rsid w:val="007E099D"/>
    <w:rsid w:val="007E1567"/>
    <w:rsid w:val="007E172D"/>
    <w:rsid w:val="007E1B0D"/>
    <w:rsid w:val="007E1FBF"/>
    <w:rsid w:val="007E297F"/>
    <w:rsid w:val="007E2C2D"/>
    <w:rsid w:val="007E2FB4"/>
    <w:rsid w:val="007E320F"/>
    <w:rsid w:val="007E3A8C"/>
    <w:rsid w:val="007E43E2"/>
    <w:rsid w:val="007E44B3"/>
    <w:rsid w:val="007E4881"/>
    <w:rsid w:val="007E54A7"/>
    <w:rsid w:val="007E61D7"/>
    <w:rsid w:val="007E64A2"/>
    <w:rsid w:val="007E6A99"/>
    <w:rsid w:val="007E6AAA"/>
    <w:rsid w:val="007E7518"/>
    <w:rsid w:val="007E76C0"/>
    <w:rsid w:val="007F05F3"/>
    <w:rsid w:val="007F0BBF"/>
    <w:rsid w:val="007F13B3"/>
    <w:rsid w:val="007F1DA8"/>
    <w:rsid w:val="007F206B"/>
    <w:rsid w:val="007F23B8"/>
    <w:rsid w:val="007F28D4"/>
    <w:rsid w:val="007F2D0A"/>
    <w:rsid w:val="007F3293"/>
    <w:rsid w:val="007F32C1"/>
    <w:rsid w:val="007F34EF"/>
    <w:rsid w:val="007F38E1"/>
    <w:rsid w:val="007F3B35"/>
    <w:rsid w:val="007F3D1D"/>
    <w:rsid w:val="007F42CA"/>
    <w:rsid w:val="007F4BE6"/>
    <w:rsid w:val="007F5221"/>
    <w:rsid w:val="007F5D46"/>
    <w:rsid w:val="007F6E26"/>
    <w:rsid w:val="007F7412"/>
    <w:rsid w:val="007F7689"/>
    <w:rsid w:val="007F7FCA"/>
    <w:rsid w:val="00800351"/>
    <w:rsid w:val="008005CE"/>
    <w:rsid w:val="00800DA6"/>
    <w:rsid w:val="00801469"/>
    <w:rsid w:val="00802A22"/>
    <w:rsid w:val="00802C2A"/>
    <w:rsid w:val="00803250"/>
    <w:rsid w:val="00804D9F"/>
    <w:rsid w:val="0080503D"/>
    <w:rsid w:val="008056EC"/>
    <w:rsid w:val="00805AF5"/>
    <w:rsid w:val="00806EC3"/>
    <w:rsid w:val="00806F1F"/>
    <w:rsid w:val="00807D5C"/>
    <w:rsid w:val="00810E4E"/>
    <w:rsid w:val="0081188E"/>
    <w:rsid w:val="00812122"/>
    <w:rsid w:val="00812369"/>
    <w:rsid w:val="008127E4"/>
    <w:rsid w:val="00812CFF"/>
    <w:rsid w:val="00813130"/>
    <w:rsid w:val="00813445"/>
    <w:rsid w:val="0081345F"/>
    <w:rsid w:val="008140C8"/>
    <w:rsid w:val="008147A0"/>
    <w:rsid w:val="00815E72"/>
    <w:rsid w:val="008160A7"/>
    <w:rsid w:val="008163B1"/>
    <w:rsid w:val="008164E1"/>
    <w:rsid w:val="00817006"/>
    <w:rsid w:val="0081715F"/>
    <w:rsid w:val="00821C7F"/>
    <w:rsid w:val="0082208D"/>
    <w:rsid w:val="00822633"/>
    <w:rsid w:val="0082279F"/>
    <w:rsid w:val="00822B21"/>
    <w:rsid w:val="008233FA"/>
    <w:rsid w:val="0082375B"/>
    <w:rsid w:val="00823E8B"/>
    <w:rsid w:val="00823FE0"/>
    <w:rsid w:val="00824329"/>
    <w:rsid w:val="00824AFC"/>
    <w:rsid w:val="008255F8"/>
    <w:rsid w:val="00825CCD"/>
    <w:rsid w:val="00825FF9"/>
    <w:rsid w:val="008263A9"/>
    <w:rsid w:val="00826439"/>
    <w:rsid w:val="008264BA"/>
    <w:rsid w:val="008264E5"/>
    <w:rsid w:val="00827096"/>
    <w:rsid w:val="008274A7"/>
    <w:rsid w:val="00827654"/>
    <w:rsid w:val="008278BD"/>
    <w:rsid w:val="00827E5D"/>
    <w:rsid w:val="00830129"/>
    <w:rsid w:val="008308EE"/>
    <w:rsid w:val="0083136C"/>
    <w:rsid w:val="0083266B"/>
    <w:rsid w:val="00834058"/>
    <w:rsid w:val="00834B08"/>
    <w:rsid w:val="00834B89"/>
    <w:rsid w:val="00835BA8"/>
    <w:rsid w:val="00836090"/>
    <w:rsid w:val="0083643C"/>
    <w:rsid w:val="008365AD"/>
    <w:rsid w:val="008369F8"/>
    <w:rsid w:val="00836B26"/>
    <w:rsid w:val="00836F3A"/>
    <w:rsid w:val="00836F5A"/>
    <w:rsid w:val="008377D9"/>
    <w:rsid w:val="00840188"/>
    <w:rsid w:val="00840473"/>
    <w:rsid w:val="008404F9"/>
    <w:rsid w:val="008410F5"/>
    <w:rsid w:val="0084136E"/>
    <w:rsid w:val="00841FC7"/>
    <w:rsid w:val="00842C66"/>
    <w:rsid w:val="0084331A"/>
    <w:rsid w:val="008434DC"/>
    <w:rsid w:val="00843598"/>
    <w:rsid w:val="00843C65"/>
    <w:rsid w:val="008443C7"/>
    <w:rsid w:val="0084448B"/>
    <w:rsid w:val="00844B49"/>
    <w:rsid w:val="00844BAD"/>
    <w:rsid w:val="00844F53"/>
    <w:rsid w:val="00845125"/>
    <w:rsid w:val="00846295"/>
    <w:rsid w:val="00846B47"/>
    <w:rsid w:val="00846ED7"/>
    <w:rsid w:val="0084701A"/>
    <w:rsid w:val="008473B2"/>
    <w:rsid w:val="00850DBC"/>
    <w:rsid w:val="00851843"/>
    <w:rsid w:val="00852652"/>
    <w:rsid w:val="00852B5E"/>
    <w:rsid w:val="0085377A"/>
    <w:rsid w:val="00853CDD"/>
    <w:rsid w:val="00853F5A"/>
    <w:rsid w:val="00855964"/>
    <w:rsid w:val="00855CAB"/>
    <w:rsid w:val="00856462"/>
    <w:rsid w:val="008577DE"/>
    <w:rsid w:val="0085784A"/>
    <w:rsid w:val="00857973"/>
    <w:rsid w:val="00857A50"/>
    <w:rsid w:val="008600AE"/>
    <w:rsid w:val="0086330F"/>
    <w:rsid w:val="008637A2"/>
    <w:rsid w:val="00863A29"/>
    <w:rsid w:val="00863DB2"/>
    <w:rsid w:val="00864048"/>
    <w:rsid w:val="00864C4C"/>
    <w:rsid w:val="00864D49"/>
    <w:rsid w:val="00864DD2"/>
    <w:rsid w:val="00865E4E"/>
    <w:rsid w:val="00865EB6"/>
    <w:rsid w:val="00870E63"/>
    <w:rsid w:val="008713E8"/>
    <w:rsid w:val="0087158F"/>
    <w:rsid w:val="00871F55"/>
    <w:rsid w:val="008723E5"/>
    <w:rsid w:val="008727C0"/>
    <w:rsid w:val="008727F2"/>
    <w:rsid w:val="008740BE"/>
    <w:rsid w:val="008742E9"/>
    <w:rsid w:val="00874FCC"/>
    <w:rsid w:val="008751B7"/>
    <w:rsid w:val="00875807"/>
    <w:rsid w:val="00875943"/>
    <w:rsid w:val="00875A20"/>
    <w:rsid w:val="00875C35"/>
    <w:rsid w:val="00875EB4"/>
    <w:rsid w:val="00876173"/>
    <w:rsid w:val="00876253"/>
    <w:rsid w:val="0087712E"/>
    <w:rsid w:val="008771F2"/>
    <w:rsid w:val="00880C8D"/>
    <w:rsid w:val="00880CFE"/>
    <w:rsid w:val="00880D5D"/>
    <w:rsid w:val="00881812"/>
    <w:rsid w:val="00881A1E"/>
    <w:rsid w:val="00881CA9"/>
    <w:rsid w:val="00882202"/>
    <w:rsid w:val="0088270C"/>
    <w:rsid w:val="00882DEE"/>
    <w:rsid w:val="00883827"/>
    <w:rsid w:val="00883930"/>
    <w:rsid w:val="00883A9F"/>
    <w:rsid w:val="00883B4D"/>
    <w:rsid w:val="00883D12"/>
    <w:rsid w:val="008841EA"/>
    <w:rsid w:val="0088425D"/>
    <w:rsid w:val="00884614"/>
    <w:rsid w:val="008854F3"/>
    <w:rsid w:val="00885C4F"/>
    <w:rsid w:val="00886BFC"/>
    <w:rsid w:val="008875B5"/>
    <w:rsid w:val="0088770F"/>
    <w:rsid w:val="00887A85"/>
    <w:rsid w:val="0089037F"/>
    <w:rsid w:val="008907E2"/>
    <w:rsid w:val="0089083E"/>
    <w:rsid w:val="00890AF3"/>
    <w:rsid w:val="00891405"/>
    <w:rsid w:val="00891712"/>
    <w:rsid w:val="008917F2"/>
    <w:rsid w:val="0089186E"/>
    <w:rsid w:val="00891B1F"/>
    <w:rsid w:val="00891FB2"/>
    <w:rsid w:val="00892155"/>
    <w:rsid w:val="00892414"/>
    <w:rsid w:val="00892703"/>
    <w:rsid w:val="00892CBF"/>
    <w:rsid w:val="0089300E"/>
    <w:rsid w:val="00893AAF"/>
    <w:rsid w:val="00894147"/>
    <w:rsid w:val="00894A42"/>
    <w:rsid w:val="00895405"/>
    <w:rsid w:val="008958F4"/>
    <w:rsid w:val="00895ADD"/>
    <w:rsid w:val="00895B89"/>
    <w:rsid w:val="00895FCF"/>
    <w:rsid w:val="00896661"/>
    <w:rsid w:val="008966C4"/>
    <w:rsid w:val="00896EF4"/>
    <w:rsid w:val="00897A6B"/>
    <w:rsid w:val="00897E39"/>
    <w:rsid w:val="008A3DBB"/>
    <w:rsid w:val="008A493E"/>
    <w:rsid w:val="008A4DD8"/>
    <w:rsid w:val="008A4EDD"/>
    <w:rsid w:val="008A59AA"/>
    <w:rsid w:val="008A59D7"/>
    <w:rsid w:val="008A652C"/>
    <w:rsid w:val="008A66CD"/>
    <w:rsid w:val="008A6A36"/>
    <w:rsid w:val="008A6A9B"/>
    <w:rsid w:val="008A7D37"/>
    <w:rsid w:val="008A7D7B"/>
    <w:rsid w:val="008B016A"/>
    <w:rsid w:val="008B084E"/>
    <w:rsid w:val="008B183E"/>
    <w:rsid w:val="008B21B1"/>
    <w:rsid w:val="008B2BE0"/>
    <w:rsid w:val="008B2C0D"/>
    <w:rsid w:val="008B4169"/>
    <w:rsid w:val="008B446A"/>
    <w:rsid w:val="008B47C0"/>
    <w:rsid w:val="008B4F77"/>
    <w:rsid w:val="008B559B"/>
    <w:rsid w:val="008B6094"/>
    <w:rsid w:val="008B702F"/>
    <w:rsid w:val="008B73B7"/>
    <w:rsid w:val="008B789B"/>
    <w:rsid w:val="008C0108"/>
    <w:rsid w:val="008C032C"/>
    <w:rsid w:val="008C03F2"/>
    <w:rsid w:val="008C1366"/>
    <w:rsid w:val="008C16C4"/>
    <w:rsid w:val="008C1A05"/>
    <w:rsid w:val="008C23A1"/>
    <w:rsid w:val="008C2F2E"/>
    <w:rsid w:val="008C2F3B"/>
    <w:rsid w:val="008C3212"/>
    <w:rsid w:val="008C375F"/>
    <w:rsid w:val="008C43E3"/>
    <w:rsid w:val="008C4434"/>
    <w:rsid w:val="008C5391"/>
    <w:rsid w:val="008C54E5"/>
    <w:rsid w:val="008C59AF"/>
    <w:rsid w:val="008C5B79"/>
    <w:rsid w:val="008C61BA"/>
    <w:rsid w:val="008C6CA1"/>
    <w:rsid w:val="008C7B26"/>
    <w:rsid w:val="008C7BA7"/>
    <w:rsid w:val="008D0EA9"/>
    <w:rsid w:val="008D1A1C"/>
    <w:rsid w:val="008D1CEC"/>
    <w:rsid w:val="008D1DFC"/>
    <w:rsid w:val="008D2703"/>
    <w:rsid w:val="008D3340"/>
    <w:rsid w:val="008D3B01"/>
    <w:rsid w:val="008D3C8A"/>
    <w:rsid w:val="008D4798"/>
    <w:rsid w:val="008D4D63"/>
    <w:rsid w:val="008D5747"/>
    <w:rsid w:val="008D5FE2"/>
    <w:rsid w:val="008D654E"/>
    <w:rsid w:val="008D7E5C"/>
    <w:rsid w:val="008E01B9"/>
    <w:rsid w:val="008E040D"/>
    <w:rsid w:val="008E05AB"/>
    <w:rsid w:val="008E08C8"/>
    <w:rsid w:val="008E0AEC"/>
    <w:rsid w:val="008E0BA8"/>
    <w:rsid w:val="008E1B76"/>
    <w:rsid w:val="008E1BC1"/>
    <w:rsid w:val="008E2307"/>
    <w:rsid w:val="008E230D"/>
    <w:rsid w:val="008E251F"/>
    <w:rsid w:val="008E2F04"/>
    <w:rsid w:val="008E36C0"/>
    <w:rsid w:val="008E3FE5"/>
    <w:rsid w:val="008E46DD"/>
    <w:rsid w:val="008E4AD3"/>
    <w:rsid w:val="008E52C0"/>
    <w:rsid w:val="008E6264"/>
    <w:rsid w:val="008E656A"/>
    <w:rsid w:val="008F0227"/>
    <w:rsid w:val="008F0397"/>
    <w:rsid w:val="008F064F"/>
    <w:rsid w:val="008F11B5"/>
    <w:rsid w:val="008F130B"/>
    <w:rsid w:val="008F1D17"/>
    <w:rsid w:val="008F2457"/>
    <w:rsid w:val="008F2D82"/>
    <w:rsid w:val="008F30BA"/>
    <w:rsid w:val="008F3642"/>
    <w:rsid w:val="008F3809"/>
    <w:rsid w:val="008F3840"/>
    <w:rsid w:val="008F47CC"/>
    <w:rsid w:val="008F49EA"/>
    <w:rsid w:val="008F533D"/>
    <w:rsid w:val="008F5B8C"/>
    <w:rsid w:val="008F603A"/>
    <w:rsid w:val="008F6388"/>
    <w:rsid w:val="008F702A"/>
    <w:rsid w:val="008F7556"/>
    <w:rsid w:val="00901193"/>
    <w:rsid w:val="0090138A"/>
    <w:rsid w:val="00901504"/>
    <w:rsid w:val="00901D95"/>
    <w:rsid w:val="009023C1"/>
    <w:rsid w:val="00902658"/>
    <w:rsid w:val="009027A2"/>
    <w:rsid w:val="00902BE0"/>
    <w:rsid w:val="00903434"/>
    <w:rsid w:val="0090344F"/>
    <w:rsid w:val="00904303"/>
    <w:rsid w:val="00904678"/>
    <w:rsid w:val="009054C4"/>
    <w:rsid w:val="009056A1"/>
    <w:rsid w:val="00905940"/>
    <w:rsid w:val="00907D20"/>
    <w:rsid w:val="009105F3"/>
    <w:rsid w:val="00910A0F"/>
    <w:rsid w:val="00910E7B"/>
    <w:rsid w:val="00910E90"/>
    <w:rsid w:val="00911096"/>
    <w:rsid w:val="009111B8"/>
    <w:rsid w:val="00911F24"/>
    <w:rsid w:val="0091361B"/>
    <w:rsid w:val="00913959"/>
    <w:rsid w:val="00913F67"/>
    <w:rsid w:val="00915A99"/>
    <w:rsid w:val="00916B53"/>
    <w:rsid w:val="00916B94"/>
    <w:rsid w:val="00916F9E"/>
    <w:rsid w:val="0091706E"/>
    <w:rsid w:val="009171E3"/>
    <w:rsid w:val="00917257"/>
    <w:rsid w:val="00917C58"/>
    <w:rsid w:val="00917DCB"/>
    <w:rsid w:val="009205D0"/>
    <w:rsid w:val="00920696"/>
    <w:rsid w:val="00920E47"/>
    <w:rsid w:val="009210C1"/>
    <w:rsid w:val="00921506"/>
    <w:rsid w:val="00921779"/>
    <w:rsid w:val="00921B37"/>
    <w:rsid w:val="0092215B"/>
    <w:rsid w:val="0092348E"/>
    <w:rsid w:val="009239F4"/>
    <w:rsid w:val="00923D9B"/>
    <w:rsid w:val="009265C3"/>
    <w:rsid w:val="00926859"/>
    <w:rsid w:val="009304B1"/>
    <w:rsid w:val="009308CD"/>
    <w:rsid w:val="009309EC"/>
    <w:rsid w:val="00930C1A"/>
    <w:rsid w:val="00931433"/>
    <w:rsid w:val="00931A7F"/>
    <w:rsid w:val="00932776"/>
    <w:rsid w:val="009340E8"/>
    <w:rsid w:val="00934F08"/>
    <w:rsid w:val="009351C3"/>
    <w:rsid w:val="00935564"/>
    <w:rsid w:val="009356AC"/>
    <w:rsid w:val="00935E99"/>
    <w:rsid w:val="009375C7"/>
    <w:rsid w:val="00937E88"/>
    <w:rsid w:val="00940D29"/>
    <w:rsid w:val="00941265"/>
    <w:rsid w:val="0094282A"/>
    <w:rsid w:val="00943348"/>
    <w:rsid w:val="00943469"/>
    <w:rsid w:val="00943577"/>
    <w:rsid w:val="009439FA"/>
    <w:rsid w:val="00944320"/>
    <w:rsid w:val="00944512"/>
    <w:rsid w:val="0094512A"/>
    <w:rsid w:val="0094542F"/>
    <w:rsid w:val="00945E20"/>
    <w:rsid w:val="00946060"/>
    <w:rsid w:val="009465A4"/>
    <w:rsid w:val="009465E8"/>
    <w:rsid w:val="009470C6"/>
    <w:rsid w:val="00947117"/>
    <w:rsid w:val="00947814"/>
    <w:rsid w:val="0095060A"/>
    <w:rsid w:val="00950680"/>
    <w:rsid w:val="00950B04"/>
    <w:rsid w:val="0095116C"/>
    <w:rsid w:val="00951C99"/>
    <w:rsid w:val="00952C96"/>
    <w:rsid w:val="00952CC3"/>
    <w:rsid w:val="00952E02"/>
    <w:rsid w:val="0095390C"/>
    <w:rsid w:val="00953978"/>
    <w:rsid w:val="00953C13"/>
    <w:rsid w:val="00953C74"/>
    <w:rsid w:val="00954D59"/>
    <w:rsid w:val="00954DF5"/>
    <w:rsid w:val="00955ED6"/>
    <w:rsid w:val="00956DE0"/>
    <w:rsid w:val="0095713F"/>
    <w:rsid w:val="00957F8A"/>
    <w:rsid w:val="0096028A"/>
    <w:rsid w:val="0096041D"/>
    <w:rsid w:val="0096053C"/>
    <w:rsid w:val="00960BD1"/>
    <w:rsid w:val="00960EFD"/>
    <w:rsid w:val="00961D76"/>
    <w:rsid w:val="00962200"/>
    <w:rsid w:val="0096256F"/>
    <w:rsid w:val="009626DA"/>
    <w:rsid w:val="009653A4"/>
    <w:rsid w:val="0096619A"/>
    <w:rsid w:val="0096661C"/>
    <w:rsid w:val="00967250"/>
    <w:rsid w:val="00967324"/>
    <w:rsid w:val="00967543"/>
    <w:rsid w:val="009675DF"/>
    <w:rsid w:val="00967632"/>
    <w:rsid w:val="00967730"/>
    <w:rsid w:val="00967F78"/>
    <w:rsid w:val="00970C4C"/>
    <w:rsid w:val="009713D8"/>
    <w:rsid w:val="00971890"/>
    <w:rsid w:val="009720DB"/>
    <w:rsid w:val="0097259C"/>
    <w:rsid w:val="009726F1"/>
    <w:rsid w:val="009729FB"/>
    <w:rsid w:val="00972BFF"/>
    <w:rsid w:val="00972FB2"/>
    <w:rsid w:val="0097305E"/>
    <w:rsid w:val="00973B61"/>
    <w:rsid w:val="00974740"/>
    <w:rsid w:val="00974BF8"/>
    <w:rsid w:val="00975D5A"/>
    <w:rsid w:val="0097646D"/>
    <w:rsid w:val="00976FD2"/>
    <w:rsid w:val="00977094"/>
    <w:rsid w:val="00980022"/>
    <w:rsid w:val="009802B7"/>
    <w:rsid w:val="0098048F"/>
    <w:rsid w:val="00980587"/>
    <w:rsid w:val="00980FCC"/>
    <w:rsid w:val="00981D54"/>
    <w:rsid w:val="0098246B"/>
    <w:rsid w:val="00982D14"/>
    <w:rsid w:val="00983AB6"/>
    <w:rsid w:val="009843F5"/>
    <w:rsid w:val="009846EB"/>
    <w:rsid w:val="009854F3"/>
    <w:rsid w:val="009858C0"/>
    <w:rsid w:val="0098640B"/>
    <w:rsid w:val="00986D02"/>
    <w:rsid w:val="00987172"/>
    <w:rsid w:val="00987856"/>
    <w:rsid w:val="009878A6"/>
    <w:rsid w:val="00987BFB"/>
    <w:rsid w:val="00987C1B"/>
    <w:rsid w:val="00987D96"/>
    <w:rsid w:val="0099009C"/>
    <w:rsid w:val="009901A0"/>
    <w:rsid w:val="00990F9E"/>
    <w:rsid w:val="00992982"/>
    <w:rsid w:val="00992D28"/>
    <w:rsid w:val="0099326A"/>
    <w:rsid w:val="00993270"/>
    <w:rsid w:val="00993AC8"/>
    <w:rsid w:val="009941F4"/>
    <w:rsid w:val="00995566"/>
    <w:rsid w:val="00995937"/>
    <w:rsid w:val="00996807"/>
    <w:rsid w:val="00996846"/>
    <w:rsid w:val="00996E40"/>
    <w:rsid w:val="00996F9A"/>
    <w:rsid w:val="0099705C"/>
    <w:rsid w:val="009975D5"/>
    <w:rsid w:val="009A0861"/>
    <w:rsid w:val="009A1140"/>
    <w:rsid w:val="009A1577"/>
    <w:rsid w:val="009A1BED"/>
    <w:rsid w:val="009A3320"/>
    <w:rsid w:val="009A3DAB"/>
    <w:rsid w:val="009A53F5"/>
    <w:rsid w:val="009A64ED"/>
    <w:rsid w:val="009A6701"/>
    <w:rsid w:val="009A68EE"/>
    <w:rsid w:val="009A7FA8"/>
    <w:rsid w:val="009B0BAF"/>
    <w:rsid w:val="009B116F"/>
    <w:rsid w:val="009B128F"/>
    <w:rsid w:val="009B1F80"/>
    <w:rsid w:val="009B2102"/>
    <w:rsid w:val="009B2B89"/>
    <w:rsid w:val="009B2BB7"/>
    <w:rsid w:val="009B2E8C"/>
    <w:rsid w:val="009B3299"/>
    <w:rsid w:val="009B34E0"/>
    <w:rsid w:val="009B3B54"/>
    <w:rsid w:val="009B41BE"/>
    <w:rsid w:val="009B473F"/>
    <w:rsid w:val="009B66E9"/>
    <w:rsid w:val="009B681F"/>
    <w:rsid w:val="009B6875"/>
    <w:rsid w:val="009B6AAD"/>
    <w:rsid w:val="009B6E96"/>
    <w:rsid w:val="009B6F6B"/>
    <w:rsid w:val="009C180B"/>
    <w:rsid w:val="009C1E4E"/>
    <w:rsid w:val="009C2868"/>
    <w:rsid w:val="009C3567"/>
    <w:rsid w:val="009C547C"/>
    <w:rsid w:val="009C5716"/>
    <w:rsid w:val="009C5A83"/>
    <w:rsid w:val="009C5BFC"/>
    <w:rsid w:val="009C638C"/>
    <w:rsid w:val="009C65A1"/>
    <w:rsid w:val="009C6636"/>
    <w:rsid w:val="009C745E"/>
    <w:rsid w:val="009C7743"/>
    <w:rsid w:val="009C7C03"/>
    <w:rsid w:val="009D0318"/>
    <w:rsid w:val="009D03AA"/>
    <w:rsid w:val="009D0965"/>
    <w:rsid w:val="009D17E5"/>
    <w:rsid w:val="009D197E"/>
    <w:rsid w:val="009D242C"/>
    <w:rsid w:val="009D2F85"/>
    <w:rsid w:val="009D31D7"/>
    <w:rsid w:val="009D4A69"/>
    <w:rsid w:val="009D56F5"/>
    <w:rsid w:val="009D5D14"/>
    <w:rsid w:val="009D6AAF"/>
    <w:rsid w:val="009D6B70"/>
    <w:rsid w:val="009D71BA"/>
    <w:rsid w:val="009D7FB7"/>
    <w:rsid w:val="009E0639"/>
    <w:rsid w:val="009E15EE"/>
    <w:rsid w:val="009E2119"/>
    <w:rsid w:val="009E2F91"/>
    <w:rsid w:val="009E32A1"/>
    <w:rsid w:val="009E3C24"/>
    <w:rsid w:val="009E4214"/>
    <w:rsid w:val="009E4641"/>
    <w:rsid w:val="009E4B24"/>
    <w:rsid w:val="009E4E64"/>
    <w:rsid w:val="009E58A4"/>
    <w:rsid w:val="009E5AE7"/>
    <w:rsid w:val="009E5E8F"/>
    <w:rsid w:val="009E6031"/>
    <w:rsid w:val="009E63CE"/>
    <w:rsid w:val="009E7383"/>
    <w:rsid w:val="009E758D"/>
    <w:rsid w:val="009E76E1"/>
    <w:rsid w:val="009F0227"/>
    <w:rsid w:val="009F045D"/>
    <w:rsid w:val="009F0465"/>
    <w:rsid w:val="009F380E"/>
    <w:rsid w:val="009F3A8C"/>
    <w:rsid w:val="009F4E54"/>
    <w:rsid w:val="009F51D3"/>
    <w:rsid w:val="009F530A"/>
    <w:rsid w:val="009F63F5"/>
    <w:rsid w:val="009F70EB"/>
    <w:rsid w:val="009F72AA"/>
    <w:rsid w:val="009F74C7"/>
    <w:rsid w:val="009F773B"/>
    <w:rsid w:val="009F77BF"/>
    <w:rsid w:val="009F797C"/>
    <w:rsid w:val="00A00249"/>
    <w:rsid w:val="00A00CB2"/>
    <w:rsid w:val="00A01719"/>
    <w:rsid w:val="00A01DE3"/>
    <w:rsid w:val="00A02328"/>
    <w:rsid w:val="00A0305A"/>
    <w:rsid w:val="00A032A5"/>
    <w:rsid w:val="00A04215"/>
    <w:rsid w:val="00A04963"/>
    <w:rsid w:val="00A051B6"/>
    <w:rsid w:val="00A05FBE"/>
    <w:rsid w:val="00A0644F"/>
    <w:rsid w:val="00A065A3"/>
    <w:rsid w:val="00A10994"/>
    <w:rsid w:val="00A10D89"/>
    <w:rsid w:val="00A11138"/>
    <w:rsid w:val="00A1184A"/>
    <w:rsid w:val="00A11F8F"/>
    <w:rsid w:val="00A12259"/>
    <w:rsid w:val="00A12307"/>
    <w:rsid w:val="00A125FA"/>
    <w:rsid w:val="00A128D8"/>
    <w:rsid w:val="00A13194"/>
    <w:rsid w:val="00A1323F"/>
    <w:rsid w:val="00A13304"/>
    <w:rsid w:val="00A13427"/>
    <w:rsid w:val="00A135AF"/>
    <w:rsid w:val="00A13809"/>
    <w:rsid w:val="00A138FA"/>
    <w:rsid w:val="00A142F4"/>
    <w:rsid w:val="00A14434"/>
    <w:rsid w:val="00A14459"/>
    <w:rsid w:val="00A14616"/>
    <w:rsid w:val="00A14C31"/>
    <w:rsid w:val="00A14C65"/>
    <w:rsid w:val="00A16464"/>
    <w:rsid w:val="00A167C8"/>
    <w:rsid w:val="00A171FE"/>
    <w:rsid w:val="00A17D5C"/>
    <w:rsid w:val="00A20028"/>
    <w:rsid w:val="00A201FB"/>
    <w:rsid w:val="00A204D2"/>
    <w:rsid w:val="00A2053F"/>
    <w:rsid w:val="00A213A0"/>
    <w:rsid w:val="00A21684"/>
    <w:rsid w:val="00A217FE"/>
    <w:rsid w:val="00A21B96"/>
    <w:rsid w:val="00A22188"/>
    <w:rsid w:val="00A222EC"/>
    <w:rsid w:val="00A22CFC"/>
    <w:rsid w:val="00A22FC8"/>
    <w:rsid w:val="00A23142"/>
    <w:rsid w:val="00A231A4"/>
    <w:rsid w:val="00A233B2"/>
    <w:rsid w:val="00A2354B"/>
    <w:rsid w:val="00A239A5"/>
    <w:rsid w:val="00A23CFC"/>
    <w:rsid w:val="00A24394"/>
    <w:rsid w:val="00A24456"/>
    <w:rsid w:val="00A24A1F"/>
    <w:rsid w:val="00A24B9E"/>
    <w:rsid w:val="00A24E34"/>
    <w:rsid w:val="00A256C2"/>
    <w:rsid w:val="00A257DA"/>
    <w:rsid w:val="00A267BC"/>
    <w:rsid w:val="00A27192"/>
    <w:rsid w:val="00A273B9"/>
    <w:rsid w:val="00A2742A"/>
    <w:rsid w:val="00A27C96"/>
    <w:rsid w:val="00A30946"/>
    <w:rsid w:val="00A31698"/>
    <w:rsid w:val="00A318C2"/>
    <w:rsid w:val="00A3203C"/>
    <w:rsid w:val="00A32134"/>
    <w:rsid w:val="00A3320C"/>
    <w:rsid w:val="00A337D3"/>
    <w:rsid w:val="00A35239"/>
    <w:rsid w:val="00A36337"/>
    <w:rsid w:val="00A3635E"/>
    <w:rsid w:val="00A36493"/>
    <w:rsid w:val="00A37526"/>
    <w:rsid w:val="00A37EF8"/>
    <w:rsid w:val="00A401BD"/>
    <w:rsid w:val="00A40269"/>
    <w:rsid w:val="00A40583"/>
    <w:rsid w:val="00A4061B"/>
    <w:rsid w:val="00A40C3E"/>
    <w:rsid w:val="00A4193E"/>
    <w:rsid w:val="00A4269B"/>
    <w:rsid w:val="00A4337D"/>
    <w:rsid w:val="00A437C4"/>
    <w:rsid w:val="00A446CA"/>
    <w:rsid w:val="00A450D9"/>
    <w:rsid w:val="00A459FA"/>
    <w:rsid w:val="00A463EA"/>
    <w:rsid w:val="00A46F65"/>
    <w:rsid w:val="00A47439"/>
    <w:rsid w:val="00A475C6"/>
    <w:rsid w:val="00A47C41"/>
    <w:rsid w:val="00A47DBB"/>
    <w:rsid w:val="00A502D5"/>
    <w:rsid w:val="00A5071B"/>
    <w:rsid w:val="00A50B5D"/>
    <w:rsid w:val="00A50B81"/>
    <w:rsid w:val="00A50D11"/>
    <w:rsid w:val="00A510C6"/>
    <w:rsid w:val="00A5166D"/>
    <w:rsid w:val="00A5195D"/>
    <w:rsid w:val="00A51E66"/>
    <w:rsid w:val="00A52686"/>
    <w:rsid w:val="00A52F65"/>
    <w:rsid w:val="00A533C8"/>
    <w:rsid w:val="00A53757"/>
    <w:rsid w:val="00A53B06"/>
    <w:rsid w:val="00A55D6E"/>
    <w:rsid w:val="00A56113"/>
    <w:rsid w:val="00A5689B"/>
    <w:rsid w:val="00A56950"/>
    <w:rsid w:val="00A5739E"/>
    <w:rsid w:val="00A57810"/>
    <w:rsid w:val="00A601B6"/>
    <w:rsid w:val="00A60499"/>
    <w:rsid w:val="00A6050C"/>
    <w:rsid w:val="00A60E13"/>
    <w:rsid w:val="00A60E14"/>
    <w:rsid w:val="00A61672"/>
    <w:rsid w:val="00A6176E"/>
    <w:rsid w:val="00A61BED"/>
    <w:rsid w:val="00A6217E"/>
    <w:rsid w:val="00A628DC"/>
    <w:rsid w:val="00A62953"/>
    <w:rsid w:val="00A62F52"/>
    <w:rsid w:val="00A63234"/>
    <w:rsid w:val="00A634B9"/>
    <w:rsid w:val="00A63654"/>
    <w:rsid w:val="00A63744"/>
    <w:rsid w:val="00A6513A"/>
    <w:rsid w:val="00A65AE0"/>
    <w:rsid w:val="00A65BF5"/>
    <w:rsid w:val="00A65FEB"/>
    <w:rsid w:val="00A669AE"/>
    <w:rsid w:val="00A672B9"/>
    <w:rsid w:val="00A6738F"/>
    <w:rsid w:val="00A67BA1"/>
    <w:rsid w:val="00A67EA4"/>
    <w:rsid w:val="00A702C8"/>
    <w:rsid w:val="00A70659"/>
    <w:rsid w:val="00A72051"/>
    <w:rsid w:val="00A72B3F"/>
    <w:rsid w:val="00A730CA"/>
    <w:rsid w:val="00A732EB"/>
    <w:rsid w:val="00A7482F"/>
    <w:rsid w:val="00A74E4F"/>
    <w:rsid w:val="00A751F1"/>
    <w:rsid w:val="00A76C87"/>
    <w:rsid w:val="00A76F5B"/>
    <w:rsid w:val="00A771CD"/>
    <w:rsid w:val="00A779C0"/>
    <w:rsid w:val="00A77C60"/>
    <w:rsid w:val="00A80A7F"/>
    <w:rsid w:val="00A812C2"/>
    <w:rsid w:val="00A82258"/>
    <w:rsid w:val="00A82CEE"/>
    <w:rsid w:val="00A82D08"/>
    <w:rsid w:val="00A83256"/>
    <w:rsid w:val="00A834B4"/>
    <w:rsid w:val="00A844F2"/>
    <w:rsid w:val="00A84AE1"/>
    <w:rsid w:val="00A85215"/>
    <w:rsid w:val="00A90839"/>
    <w:rsid w:val="00A91E9C"/>
    <w:rsid w:val="00A92691"/>
    <w:rsid w:val="00A92BB4"/>
    <w:rsid w:val="00A9308B"/>
    <w:rsid w:val="00A93732"/>
    <w:rsid w:val="00A94051"/>
    <w:rsid w:val="00A940B3"/>
    <w:rsid w:val="00A9430F"/>
    <w:rsid w:val="00A946E5"/>
    <w:rsid w:val="00A948DA"/>
    <w:rsid w:val="00A953E5"/>
    <w:rsid w:val="00A959DC"/>
    <w:rsid w:val="00A95CD7"/>
    <w:rsid w:val="00A96062"/>
    <w:rsid w:val="00A964A0"/>
    <w:rsid w:val="00A96690"/>
    <w:rsid w:val="00A966DB"/>
    <w:rsid w:val="00A9690D"/>
    <w:rsid w:val="00A96EAE"/>
    <w:rsid w:val="00A972F4"/>
    <w:rsid w:val="00A97EAA"/>
    <w:rsid w:val="00AA0588"/>
    <w:rsid w:val="00AA0C16"/>
    <w:rsid w:val="00AA0C69"/>
    <w:rsid w:val="00AA0CD6"/>
    <w:rsid w:val="00AA11B5"/>
    <w:rsid w:val="00AA11EA"/>
    <w:rsid w:val="00AA16EB"/>
    <w:rsid w:val="00AA18F1"/>
    <w:rsid w:val="00AA1E8E"/>
    <w:rsid w:val="00AA2E94"/>
    <w:rsid w:val="00AA2FB2"/>
    <w:rsid w:val="00AA32B8"/>
    <w:rsid w:val="00AA32DE"/>
    <w:rsid w:val="00AA451E"/>
    <w:rsid w:val="00AA523F"/>
    <w:rsid w:val="00AA57BA"/>
    <w:rsid w:val="00AA5A0D"/>
    <w:rsid w:val="00AA656B"/>
    <w:rsid w:val="00AA6B90"/>
    <w:rsid w:val="00AA6D58"/>
    <w:rsid w:val="00AA6DD2"/>
    <w:rsid w:val="00AA6DE7"/>
    <w:rsid w:val="00AA71FF"/>
    <w:rsid w:val="00AA7474"/>
    <w:rsid w:val="00AA76B7"/>
    <w:rsid w:val="00AB07BE"/>
    <w:rsid w:val="00AB0DFE"/>
    <w:rsid w:val="00AB1068"/>
    <w:rsid w:val="00AB1109"/>
    <w:rsid w:val="00AB1224"/>
    <w:rsid w:val="00AB256E"/>
    <w:rsid w:val="00AB2879"/>
    <w:rsid w:val="00AB291F"/>
    <w:rsid w:val="00AB4261"/>
    <w:rsid w:val="00AB4578"/>
    <w:rsid w:val="00AB4C6E"/>
    <w:rsid w:val="00AB5034"/>
    <w:rsid w:val="00AB5FE7"/>
    <w:rsid w:val="00AB5FF4"/>
    <w:rsid w:val="00AB666F"/>
    <w:rsid w:val="00AB6C52"/>
    <w:rsid w:val="00AB6EA0"/>
    <w:rsid w:val="00AB72C6"/>
    <w:rsid w:val="00AB73FC"/>
    <w:rsid w:val="00AB7609"/>
    <w:rsid w:val="00AB7F7C"/>
    <w:rsid w:val="00AC0346"/>
    <w:rsid w:val="00AC0C26"/>
    <w:rsid w:val="00AC0DB1"/>
    <w:rsid w:val="00AC0E21"/>
    <w:rsid w:val="00AC0E8C"/>
    <w:rsid w:val="00AC161D"/>
    <w:rsid w:val="00AC175A"/>
    <w:rsid w:val="00AC3BDE"/>
    <w:rsid w:val="00AC3D5B"/>
    <w:rsid w:val="00AC4724"/>
    <w:rsid w:val="00AC47B1"/>
    <w:rsid w:val="00AC48D8"/>
    <w:rsid w:val="00AC4D42"/>
    <w:rsid w:val="00AC5911"/>
    <w:rsid w:val="00AC6676"/>
    <w:rsid w:val="00AC6887"/>
    <w:rsid w:val="00AC6DF1"/>
    <w:rsid w:val="00AC71B6"/>
    <w:rsid w:val="00AC7334"/>
    <w:rsid w:val="00AC734F"/>
    <w:rsid w:val="00AD042F"/>
    <w:rsid w:val="00AD0B10"/>
    <w:rsid w:val="00AD2735"/>
    <w:rsid w:val="00AD30B0"/>
    <w:rsid w:val="00AD37E7"/>
    <w:rsid w:val="00AD38E3"/>
    <w:rsid w:val="00AD4214"/>
    <w:rsid w:val="00AD44E8"/>
    <w:rsid w:val="00AD4663"/>
    <w:rsid w:val="00AD575E"/>
    <w:rsid w:val="00AD5F1D"/>
    <w:rsid w:val="00AD6075"/>
    <w:rsid w:val="00AD61B0"/>
    <w:rsid w:val="00AD66DA"/>
    <w:rsid w:val="00AD6A1E"/>
    <w:rsid w:val="00AD6E41"/>
    <w:rsid w:val="00AD72D7"/>
    <w:rsid w:val="00AD7AB9"/>
    <w:rsid w:val="00AD7DCB"/>
    <w:rsid w:val="00AE0240"/>
    <w:rsid w:val="00AE03E0"/>
    <w:rsid w:val="00AE0554"/>
    <w:rsid w:val="00AE116C"/>
    <w:rsid w:val="00AE1625"/>
    <w:rsid w:val="00AE2322"/>
    <w:rsid w:val="00AE2621"/>
    <w:rsid w:val="00AE3484"/>
    <w:rsid w:val="00AE3733"/>
    <w:rsid w:val="00AE41BA"/>
    <w:rsid w:val="00AE4509"/>
    <w:rsid w:val="00AE4523"/>
    <w:rsid w:val="00AE4722"/>
    <w:rsid w:val="00AE4A60"/>
    <w:rsid w:val="00AE5556"/>
    <w:rsid w:val="00AE590A"/>
    <w:rsid w:val="00AE5EEE"/>
    <w:rsid w:val="00AE64F0"/>
    <w:rsid w:val="00AE6860"/>
    <w:rsid w:val="00AE6D4D"/>
    <w:rsid w:val="00AE7173"/>
    <w:rsid w:val="00AE7809"/>
    <w:rsid w:val="00AF1037"/>
    <w:rsid w:val="00AF1059"/>
    <w:rsid w:val="00AF1EBB"/>
    <w:rsid w:val="00AF1F16"/>
    <w:rsid w:val="00AF2DF7"/>
    <w:rsid w:val="00AF30D2"/>
    <w:rsid w:val="00AF4132"/>
    <w:rsid w:val="00AF44B4"/>
    <w:rsid w:val="00AF4858"/>
    <w:rsid w:val="00AF49D5"/>
    <w:rsid w:val="00AF571B"/>
    <w:rsid w:val="00AF5B61"/>
    <w:rsid w:val="00AF5E2F"/>
    <w:rsid w:val="00AF5FB2"/>
    <w:rsid w:val="00AF6FDB"/>
    <w:rsid w:val="00AF753D"/>
    <w:rsid w:val="00AF7B0B"/>
    <w:rsid w:val="00AF7D40"/>
    <w:rsid w:val="00B003E3"/>
    <w:rsid w:val="00B0066C"/>
    <w:rsid w:val="00B01203"/>
    <w:rsid w:val="00B018BC"/>
    <w:rsid w:val="00B0247A"/>
    <w:rsid w:val="00B03514"/>
    <w:rsid w:val="00B0358D"/>
    <w:rsid w:val="00B03E41"/>
    <w:rsid w:val="00B0405E"/>
    <w:rsid w:val="00B042F3"/>
    <w:rsid w:val="00B0509A"/>
    <w:rsid w:val="00B05656"/>
    <w:rsid w:val="00B05980"/>
    <w:rsid w:val="00B05DF3"/>
    <w:rsid w:val="00B069FB"/>
    <w:rsid w:val="00B07A6E"/>
    <w:rsid w:val="00B07C5F"/>
    <w:rsid w:val="00B10089"/>
    <w:rsid w:val="00B10318"/>
    <w:rsid w:val="00B107E1"/>
    <w:rsid w:val="00B10F7D"/>
    <w:rsid w:val="00B12188"/>
    <w:rsid w:val="00B135D8"/>
    <w:rsid w:val="00B13DA7"/>
    <w:rsid w:val="00B147A6"/>
    <w:rsid w:val="00B14E6C"/>
    <w:rsid w:val="00B15307"/>
    <w:rsid w:val="00B159A6"/>
    <w:rsid w:val="00B16282"/>
    <w:rsid w:val="00B1773C"/>
    <w:rsid w:val="00B177CF"/>
    <w:rsid w:val="00B17FF0"/>
    <w:rsid w:val="00B209C7"/>
    <w:rsid w:val="00B20C05"/>
    <w:rsid w:val="00B218D0"/>
    <w:rsid w:val="00B21DA4"/>
    <w:rsid w:val="00B229EA"/>
    <w:rsid w:val="00B2330B"/>
    <w:rsid w:val="00B259A6"/>
    <w:rsid w:val="00B2612B"/>
    <w:rsid w:val="00B26793"/>
    <w:rsid w:val="00B26A9B"/>
    <w:rsid w:val="00B26C99"/>
    <w:rsid w:val="00B26F78"/>
    <w:rsid w:val="00B27030"/>
    <w:rsid w:val="00B270A8"/>
    <w:rsid w:val="00B27841"/>
    <w:rsid w:val="00B308A3"/>
    <w:rsid w:val="00B3268D"/>
    <w:rsid w:val="00B32A7B"/>
    <w:rsid w:val="00B32C48"/>
    <w:rsid w:val="00B330F1"/>
    <w:rsid w:val="00B33673"/>
    <w:rsid w:val="00B34844"/>
    <w:rsid w:val="00B34E1F"/>
    <w:rsid w:val="00B35304"/>
    <w:rsid w:val="00B356CC"/>
    <w:rsid w:val="00B3571A"/>
    <w:rsid w:val="00B35BD2"/>
    <w:rsid w:val="00B400D3"/>
    <w:rsid w:val="00B409DC"/>
    <w:rsid w:val="00B41268"/>
    <w:rsid w:val="00B42914"/>
    <w:rsid w:val="00B4358A"/>
    <w:rsid w:val="00B43718"/>
    <w:rsid w:val="00B439EB"/>
    <w:rsid w:val="00B43E76"/>
    <w:rsid w:val="00B445F2"/>
    <w:rsid w:val="00B448BC"/>
    <w:rsid w:val="00B44F50"/>
    <w:rsid w:val="00B4588C"/>
    <w:rsid w:val="00B47234"/>
    <w:rsid w:val="00B476ED"/>
    <w:rsid w:val="00B47BDD"/>
    <w:rsid w:val="00B47C21"/>
    <w:rsid w:val="00B50462"/>
    <w:rsid w:val="00B505C0"/>
    <w:rsid w:val="00B51488"/>
    <w:rsid w:val="00B51945"/>
    <w:rsid w:val="00B51C6A"/>
    <w:rsid w:val="00B51DA8"/>
    <w:rsid w:val="00B5388C"/>
    <w:rsid w:val="00B53BCC"/>
    <w:rsid w:val="00B540B9"/>
    <w:rsid w:val="00B545DE"/>
    <w:rsid w:val="00B54A4C"/>
    <w:rsid w:val="00B55B44"/>
    <w:rsid w:val="00B5611F"/>
    <w:rsid w:val="00B568DE"/>
    <w:rsid w:val="00B56C84"/>
    <w:rsid w:val="00B57252"/>
    <w:rsid w:val="00B57BA9"/>
    <w:rsid w:val="00B6019F"/>
    <w:rsid w:val="00B60653"/>
    <w:rsid w:val="00B6085D"/>
    <w:rsid w:val="00B616F4"/>
    <w:rsid w:val="00B61C0E"/>
    <w:rsid w:val="00B61D19"/>
    <w:rsid w:val="00B62787"/>
    <w:rsid w:val="00B62AF0"/>
    <w:rsid w:val="00B63936"/>
    <w:rsid w:val="00B63D33"/>
    <w:rsid w:val="00B64498"/>
    <w:rsid w:val="00B65917"/>
    <w:rsid w:val="00B6617C"/>
    <w:rsid w:val="00B66373"/>
    <w:rsid w:val="00B665E1"/>
    <w:rsid w:val="00B66DB6"/>
    <w:rsid w:val="00B67DD6"/>
    <w:rsid w:val="00B702BA"/>
    <w:rsid w:val="00B70BC3"/>
    <w:rsid w:val="00B70FCA"/>
    <w:rsid w:val="00B7164A"/>
    <w:rsid w:val="00B72031"/>
    <w:rsid w:val="00B721FE"/>
    <w:rsid w:val="00B73829"/>
    <w:rsid w:val="00B74323"/>
    <w:rsid w:val="00B7540B"/>
    <w:rsid w:val="00B75629"/>
    <w:rsid w:val="00B7675B"/>
    <w:rsid w:val="00B76CC8"/>
    <w:rsid w:val="00B772F6"/>
    <w:rsid w:val="00B77CDA"/>
    <w:rsid w:val="00B80938"/>
    <w:rsid w:val="00B8125E"/>
    <w:rsid w:val="00B816FE"/>
    <w:rsid w:val="00B827D9"/>
    <w:rsid w:val="00B82D62"/>
    <w:rsid w:val="00B83087"/>
    <w:rsid w:val="00B8489B"/>
    <w:rsid w:val="00B84AB1"/>
    <w:rsid w:val="00B8568B"/>
    <w:rsid w:val="00B8578F"/>
    <w:rsid w:val="00B85930"/>
    <w:rsid w:val="00B85A9C"/>
    <w:rsid w:val="00B86B00"/>
    <w:rsid w:val="00B875D7"/>
    <w:rsid w:val="00B87CC2"/>
    <w:rsid w:val="00B903F4"/>
    <w:rsid w:val="00B90B26"/>
    <w:rsid w:val="00B90F28"/>
    <w:rsid w:val="00B910C4"/>
    <w:rsid w:val="00B91932"/>
    <w:rsid w:val="00B92394"/>
    <w:rsid w:val="00B92544"/>
    <w:rsid w:val="00B92A6F"/>
    <w:rsid w:val="00B92C7C"/>
    <w:rsid w:val="00B93140"/>
    <w:rsid w:val="00B93581"/>
    <w:rsid w:val="00B93A81"/>
    <w:rsid w:val="00B94D6A"/>
    <w:rsid w:val="00B95F48"/>
    <w:rsid w:val="00B95F52"/>
    <w:rsid w:val="00B9610C"/>
    <w:rsid w:val="00B966DA"/>
    <w:rsid w:val="00B96C89"/>
    <w:rsid w:val="00B97CD5"/>
    <w:rsid w:val="00BA00B9"/>
    <w:rsid w:val="00BA1467"/>
    <w:rsid w:val="00BA14BE"/>
    <w:rsid w:val="00BA1EE6"/>
    <w:rsid w:val="00BA246B"/>
    <w:rsid w:val="00BA2D98"/>
    <w:rsid w:val="00BA3711"/>
    <w:rsid w:val="00BA50BC"/>
    <w:rsid w:val="00BA52AA"/>
    <w:rsid w:val="00BA5825"/>
    <w:rsid w:val="00BA5A37"/>
    <w:rsid w:val="00BA6473"/>
    <w:rsid w:val="00BA691D"/>
    <w:rsid w:val="00BA752A"/>
    <w:rsid w:val="00BA7535"/>
    <w:rsid w:val="00BA7857"/>
    <w:rsid w:val="00BB0468"/>
    <w:rsid w:val="00BB11C4"/>
    <w:rsid w:val="00BB151E"/>
    <w:rsid w:val="00BB16B1"/>
    <w:rsid w:val="00BB245A"/>
    <w:rsid w:val="00BB2884"/>
    <w:rsid w:val="00BB29CC"/>
    <w:rsid w:val="00BB2EC2"/>
    <w:rsid w:val="00BB360C"/>
    <w:rsid w:val="00BB385A"/>
    <w:rsid w:val="00BB394D"/>
    <w:rsid w:val="00BB4982"/>
    <w:rsid w:val="00BB4A03"/>
    <w:rsid w:val="00BB574B"/>
    <w:rsid w:val="00BB57AE"/>
    <w:rsid w:val="00BB5A08"/>
    <w:rsid w:val="00BB61A2"/>
    <w:rsid w:val="00BB6A31"/>
    <w:rsid w:val="00BB7062"/>
    <w:rsid w:val="00BB7876"/>
    <w:rsid w:val="00BB7D8C"/>
    <w:rsid w:val="00BC0577"/>
    <w:rsid w:val="00BC07D1"/>
    <w:rsid w:val="00BC0C63"/>
    <w:rsid w:val="00BC2CAA"/>
    <w:rsid w:val="00BC2EC7"/>
    <w:rsid w:val="00BC32D3"/>
    <w:rsid w:val="00BC3F35"/>
    <w:rsid w:val="00BC426F"/>
    <w:rsid w:val="00BC5B1A"/>
    <w:rsid w:val="00BC677A"/>
    <w:rsid w:val="00BC6AF5"/>
    <w:rsid w:val="00BC6DEF"/>
    <w:rsid w:val="00BC6F0B"/>
    <w:rsid w:val="00BD077F"/>
    <w:rsid w:val="00BD1806"/>
    <w:rsid w:val="00BD1CD1"/>
    <w:rsid w:val="00BD20A7"/>
    <w:rsid w:val="00BD29FF"/>
    <w:rsid w:val="00BD2B8D"/>
    <w:rsid w:val="00BD39A2"/>
    <w:rsid w:val="00BD3CEA"/>
    <w:rsid w:val="00BD3DE1"/>
    <w:rsid w:val="00BD3EB0"/>
    <w:rsid w:val="00BD3EC6"/>
    <w:rsid w:val="00BD57DB"/>
    <w:rsid w:val="00BD603E"/>
    <w:rsid w:val="00BD606E"/>
    <w:rsid w:val="00BD6080"/>
    <w:rsid w:val="00BD6D24"/>
    <w:rsid w:val="00BD7CFB"/>
    <w:rsid w:val="00BE0E6E"/>
    <w:rsid w:val="00BE2106"/>
    <w:rsid w:val="00BE211A"/>
    <w:rsid w:val="00BE21A6"/>
    <w:rsid w:val="00BE2D2C"/>
    <w:rsid w:val="00BE2EB8"/>
    <w:rsid w:val="00BE3293"/>
    <w:rsid w:val="00BE3590"/>
    <w:rsid w:val="00BE35A5"/>
    <w:rsid w:val="00BE4E2A"/>
    <w:rsid w:val="00BE547C"/>
    <w:rsid w:val="00BE62C8"/>
    <w:rsid w:val="00BE65F5"/>
    <w:rsid w:val="00BE6C3C"/>
    <w:rsid w:val="00BE6D07"/>
    <w:rsid w:val="00BE7182"/>
    <w:rsid w:val="00BE7D10"/>
    <w:rsid w:val="00BE7F99"/>
    <w:rsid w:val="00BF000F"/>
    <w:rsid w:val="00BF001A"/>
    <w:rsid w:val="00BF0233"/>
    <w:rsid w:val="00BF05B4"/>
    <w:rsid w:val="00BF0929"/>
    <w:rsid w:val="00BF0DED"/>
    <w:rsid w:val="00BF1090"/>
    <w:rsid w:val="00BF1808"/>
    <w:rsid w:val="00BF2636"/>
    <w:rsid w:val="00BF3638"/>
    <w:rsid w:val="00BF3ECA"/>
    <w:rsid w:val="00BF476A"/>
    <w:rsid w:val="00BF4F89"/>
    <w:rsid w:val="00BF5203"/>
    <w:rsid w:val="00BF57B7"/>
    <w:rsid w:val="00BF5F20"/>
    <w:rsid w:val="00BF6B60"/>
    <w:rsid w:val="00BF6BF6"/>
    <w:rsid w:val="00BF6EC9"/>
    <w:rsid w:val="00BF7E77"/>
    <w:rsid w:val="00C00601"/>
    <w:rsid w:val="00C00727"/>
    <w:rsid w:val="00C0157A"/>
    <w:rsid w:val="00C01778"/>
    <w:rsid w:val="00C02910"/>
    <w:rsid w:val="00C03AD9"/>
    <w:rsid w:val="00C03DD1"/>
    <w:rsid w:val="00C04163"/>
    <w:rsid w:val="00C0434C"/>
    <w:rsid w:val="00C04628"/>
    <w:rsid w:val="00C04BF9"/>
    <w:rsid w:val="00C056F0"/>
    <w:rsid w:val="00C05885"/>
    <w:rsid w:val="00C05908"/>
    <w:rsid w:val="00C05C09"/>
    <w:rsid w:val="00C06497"/>
    <w:rsid w:val="00C06A3A"/>
    <w:rsid w:val="00C1058C"/>
    <w:rsid w:val="00C10714"/>
    <w:rsid w:val="00C112A8"/>
    <w:rsid w:val="00C1475F"/>
    <w:rsid w:val="00C14BC3"/>
    <w:rsid w:val="00C15C0D"/>
    <w:rsid w:val="00C168AC"/>
    <w:rsid w:val="00C16A9A"/>
    <w:rsid w:val="00C16AFE"/>
    <w:rsid w:val="00C16C58"/>
    <w:rsid w:val="00C16C78"/>
    <w:rsid w:val="00C175C0"/>
    <w:rsid w:val="00C20980"/>
    <w:rsid w:val="00C22050"/>
    <w:rsid w:val="00C22A9A"/>
    <w:rsid w:val="00C23736"/>
    <w:rsid w:val="00C237C8"/>
    <w:rsid w:val="00C24326"/>
    <w:rsid w:val="00C247F3"/>
    <w:rsid w:val="00C24857"/>
    <w:rsid w:val="00C2492A"/>
    <w:rsid w:val="00C259C7"/>
    <w:rsid w:val="00C25D10"/>
    <w:rsid w:val="00C260C1"/>
    <w:rsid w:val="00C262C3"/>
    <w:rsid w:val="00C26B60"/>
    <w:rsid w:val="00C26BDD"/>
    <w:rsid w:val="00C2769C"/>
    <w:rsid w:val="00C27C7A"/>
    <w:rsid w:val="00C27FAE"/>
    <w:rsid w:val="00C30178"/>
    <w:rsid w:val="00C308CF"/>
    <w:rsid w:val="00C31216"/>
    <w:rsid w:val="00C31AC0"/>
    <w:rsid w:val="00C32224"/>
    <w:rsid w:val="00C322E8"/>
    <w:rsid w:val="00C324EE"/>
    <w:rsid w:val="00C32DC1"/>
    <w:rsid w:val="00C33102"/>
    <w:rsid w:val="00C337A7"/>
    <w:rsid w:val="00C33DBE"/>
    <w:rsid w:val="00C34806"/>
    <w:rsid w:val="00C34CC5"/>
    <w:rsid w:val="00C356D3"/>
    <w:rsid w:val="00C3598E"/>
    <w:rsid w:val="00C35BDF"/>
    <w:rsid w:val="00C35C5C"/>
    <w:rsid w:val="00C36148"/>
    <w:rsid w:val="00C363F3"/>
    <w:rsid w:val="00C366F3"/>
    <w:rsid w:val="00C36871"/>
    <w:rsid w:val="00C374AF"/>
    <w:rsid w:val="00C376A1"/>
    <w:rsid w:val="00C37A18"/>
    <w:rsid w:val="00C37ECE"/>
    <w:rsid w:val="00C4102A"/>
    <w:rsid w:val="00C41C38"/>
    <w:rsid w:val="00C42221"/>
    <w:rsid w:val="00C4270D"/>
    <w:rsid w:val="00C434E5"/>
    <w:rsid w:val="00C43613"/>
    <w:rsid w:val="00C43D83"/>
    <w:rsid w:val="00C44311"/>
    <w:rsid w:val="00C44743"/>
    <w:rsid w:val="00C45DF1"/>
    <w:rsid w:val="00C4698C"/>
    <w:rsid w:val="00C46AE6"/>
    <w:rsid w:val="00C46C03"/>
    <w:rsid w:val="00C4722D"/>
    <w:rsid w:val="00C477F3"/>
    <w:rsid w:val="00C500D3"/>
    <w:rsid w:val="00C500DF"/>
    <w:rsid w:val="00C50143"/>
    <w:rsid w:val="00C50BF9"/>
    <w:rsid w:val="00C51290"/>
    <w:rsid w:val="00C51AF3"/>
    <w:rsid w:val="00C51CE7"/>
    <w:rsid w:val="00C51D69"/>
    <w:rsid w:val="00C51ED3"/>
    <w:rsid w:val="00C52380"/>
    <w:rsid w:val="00C523FA"/>
    <w:rsid w:val="00C52A9A"/>
    <w:rsid w:val="00C52AC3"/>
    <w:rsid w:val="00C535EF"/>
    <w:rsid w:val="00C53AB2"/>
    <w:rsid w:val="00C54522"/>
    <w:rsid w:val="00C564C6"/>
    <w:rsid w:val="00C56A56"/>
    <w:rsid w:val="00C56AC2"/>
    <w:rsid w:val="00C570D6"/>
    <w:rsid w:val="00C57A99"/>
    <w:rsid w:val="00C6037B"/>
    <w:rsid w:val="00C61D86"/>
    <w:rsid w:val="00C620A4"/>
    <w:rsid w:val="00C622CD"/>
    <w:rsid w:val="00C637A0"/>
    <w:rsid w:val="00C63E3C"/>
    <w:rsid w:val="00C643D4"/>
    <w:rsid w:val="00C64C3E"/>
    <w:rsid w:val="00C65218"/>
    <w:rsid w:val="00C66372"/>
    <w:rsid w:val="00C6649D"/>
    <w:rsid w:val="00C66B70"/>
    <w:rsid w:val="00C703E0"/>
    <w:rsid w:val="00C708FB"/>
    <w:rsid w:val="00C70CE3"/>
    <w:rsid w:val="00C710DA"/>
    <w:rsid w:val="00C71AE8"/>
    <w:rsid w:val="00C72110"/>
    <w:rsid w:val="00C7217C"/>
    <w:rsid w:val="00C72EA8"/>
    <w:rsid w:val="00C74AD8"/>
    <w:rsid w:val="00C74C52"/>
    <w:rsid w:val="00C75D4F"/>
    <w:rsid w:val="00C76806"/>
    <w:rsid w:val="00C76C1C"/>
    <w:rsid w:val="00C76CE4"/>
    <w:rsid w:val="00C77351"/>
    <w:rsid w:val="00C77E01"/>
    <w:rsid w:val="00C77F8F"/>
    <w:rsid w:val="00C80D1E"/>
    <w:rsid w:val="00C81180"/>
    <w:rsid w:val="00C829F5"/>
    <w:rsid w:val="00C8376E"/>
    <w:rsid w:val="00C83823"/>
    <w:rsid w:val="00C83CB2"/>
    <w:rsid w:val="00C84472"/>
    <w:rsid w:val="00C84978"/>
    <w:rsid w:val="00C84CDC"/>
    <w:rsid w:val="00C8552F"/>
    <w:rsid w:val="00C86D14"/>
    <w:rsid w:val="00C86E74"/>
    <w:rsid w:val="00C871FD"/>
    <w:rsid w:val="00C8763E"/>
    <w:rsid w:val="00C87AB7"/>
    <w:rsid w:val="00C90F1C"/>
    <w:rsid w:val="00C910B5"/>
    <w:rsid w:val="00C913E6"/>
    <w:rsid w:val="00C919E3"/>
    <w:rsid w:val="00C92049"/>
    <w:rsid w:val="00C923CB"/>
    <w:rsid w:val="00C93286"/>
    <w:rsid w:val="00C93CCC"/>
    <w:rsid w:val="00C93FDA"/>
    <w:rsid w:val="00C94807"/>
    <w:rsid w:val="00C94ECF"/>
    <w:rsid w:val="00C94EF4"/>
    <w:rsid w:val="00C95003"/>
    <w:rsid w:val="00C9533A"/>
    <w:rsid w:val="00C96077"/>
    <w:rsid w:val="00C961C1"/>
    <w:rsid w:val="00C968B2"/>
    <w:rsid w:val="00C96CB8"/>
    <w:rsid w:val="00C96FF9"/>
    <w:rsid w:val="00C97580"/>
    <w:rsid w:val="00C97FD5"/>
    <w:rsid w:val="00CA07B5"/>
    <w:rsid w:val="00CA0E2B"/>
    <w:rsid w:val="00CA1239"/>
    <w:rsid w:val="00CA1689"/>
    <w:rsid w:val="00CA1BD4"/>
    <w:rsid w:val="00CA2482"/>
    <w:rsid w:val="00CA257D"/>
    <w:rsid w:val="00CA2B1C"/>
    <w:rsid w:val="00CA2E2F"/>
    <w:rsid w:val="00CA31E8"/>
    <w:rsid w:val="00CA3444"/>
    <w:rsid w:val="00CA389F"/>
    <w:rsid w:val="00CA4C5B"/>
    <w:rsid w:val="00CA5ADD"/>
    <w:rsid w:val="00CA5BCF"/>
    <w:rsid w:val="00CA66B7"/>
    <w:rsid w:val="00CB0E7D"/>
    <w:rsid w:val="00CB2661"/>
    <w:rsid w:val="00CB276D"/>
    <w:rsid w:val="00CB2837"/>
    <w:rsid w:val="00CB2BBD"/>
    <w:rsid w:val="00CB3A78"/>
    <w:rsid w:val="00CB3FB8"/>
    <w:rsid w:val="00CB441B"/>
    <w:rsid w:val="00CB44CD"/>
    <w:rsid w:val="00CB50B2"/>
    <w:rsid w:val="00CB569B"/>
    <w:rsid w:val="00CB5A63"/>
    <w:rsid w:val="00CB6049"/>
    <w:rsid w:val="00CC01B5"/>
    <w:rsid w:val="00CC02BC"/>
    <w:rsid w:val="00CC0482"/>
    <w:rsid w:val="00CC083E"/>
    <w:rsid w:val="00CC0EFB"/>
    <w:rsid w:val="00CC0EFE"/>
    <w:rsid w:val="00CC1A27"/>
    <w:rsid w:val="00CC1AC8"/>
    <w:rsid w:val="00CC2160"/>
    <w:rsid w:val="00CC23E9"/>
    <w:rsid w:val="00CC2EAB"/>
    <w:rsid w:val="00CC382B"/>
    <w:rsid w:val="00CC3B13"/>
    <w:rsid w:val="00CC55DA"/>
    <w:rsid w:val="00CC58CD"/>
    <w:rsid w:val="00CC5935"/>
    <w:rsid w:val="00CC6A91"/>
    <w:rsid w:val="00CC73DB"/>
    <w:rsid w:val="00CD000D"/>
    <w:rsid w:val="00CD031E"/>
    <w:rsid w:val="00CD1074"/>
    <w:rsid w:val="00CD2007"/>
    <w:rsid w:val="00CD240E"/>
    <w:rsid w:val="00CD2709"/>
    <w:rsid w:val="00CD2D67"/>
    <w:rsid w:val="00CD337B"/>
    <w:rsid w:val="00CD33E1"/>
    <w:rsid w:val="00CD3A6F"/>
    <w:rsid w:val="00CD3CE4"/>
    <w:rsid w:val="00CD4C92"/>
    <w:rsid w:val="00CD4E1F"/>
    <w:rsid w:val="00CD5633"/>
    <w:rsid w:val="00CD5A7D"/>
    <w:rsid w:val="00CD5DC3"/>
    <w:rsid w:val="00CD6F29"/>
    <w:rsid w:val="00CD709B"/>
    <w:rsid w:val="00CD7305"/>
    <w:rsid w:val="00CD773E"/>
    <w:rsid w:val="00CE02CC"/>
    <w:rsid w:val="00CE0D64"/>
    <w:rsid w:val="00CE1E3D"/>
    <w:rsid w:val="00CE1EA2"/>
    <w:rsid w:val="00CE257D"/>
    <w:rsid w:val="00CE2764"/>
    <w:rsid w:val="00CE3465"/>
    <w:rsid w:val="00CE443C"/>
    <w:rsid w:val="00CE503F"/>
    <w:rsid w:val="00CE5051"/>
    <w:rsid w:val="00CE5920"/>
    <w:rsid w:val="00CE6308"/>
    <w:rsid w:val="00CE67C4"/>
    <w:rsid w:val="00CE702A"/>
    <w:rsid w:val="00CE71A7"/>
    <w:rsid w:val="00CE7227"/>
    <w:rsid w:val="00CE79EF"/>
    <w:rsid w:val="00CE7DE5"/>
    <w:rsid w:val="00CF0368"/>
    <w:rsid w:val="00CF0F5F"/>
    <w:rsid w:val="00CF13F4"/>
    <w:rsid w:val="00CF1B91"/>
    <w:rsid w:val="00CF1F65"/>
    <w:rsid w:val="00CF20C1"/>
    <w:rsid w:val="00CF2110"/>
    <w:rsid w:val="00CF2D64"/>
    <w:rsid w:val="00CF3A4C"/>
    <w:rsid w:val="00CF3E4B"/>
    <w:rsid w:val="00CF427F"/>
    <w:rsid w:val="00CF4763"/>
    <w:rsid w:val="00CF47D6"/>
    <w:rsid w:val="00CF6722"/>
    <w:rsid w:val="00CF6CD3"/>
    <w:rsid w:val="00CF7469"/>
    <w:rsid w:val="00D0012A"/>
    <w:rsid w:val="00D00155"/>
    <w:rsid w:val="00D00378"/>
    <w:rsid w:val="00D007F7"/>
    <w:rsid w:val="00D010C9"/>
    <w:rsid w:val="00D019C7"/>
    <w:rsid w:val="00D024BA"/>
    <w:rsid w:val="00D025B9"/>
    <w:rsid w:val="00D03076"/>
    <w:rsid w:val="00D03159"/>
    <w:rsid w:val="00D0332E"/>
    <w:rsid w:val="00D03397"/>
    <w:rsid w:val="00D035B6"/>
    <w:rsid w:val="00D04C66"/>
    <w:rsid w:val="00D052D2"/>
    <w:rsid w:val="00D05742"/>
    <w:rsid w:val="00D06570"/>
    <w:rsid w:val="00D07A03"/>
    <w:rsid w:val="00D109A4"/>
    <w:rsid w:val="00D10B7B"/>
    <w:rsid w:val="00D125E0"/>
    <w:rsid w:val="00D13BCC"/>
    <w:rsid w:val="00D148F6"/>
    <w:rsid w:val="00D15007"/>
    <w:rsid w:val="00D1514B"/>
    <w:rsid w:val="00D15470"/>
    <w:rsid w:val="00D165D5"/>
    <w:rsid w:val="00D166B6"/>
    <w:rsid w:val="00D16C24"/>
    <w:rsid w:val="00D17099"/>
    <w:rsid w:val="00D175E3"/>
    <w:rsid w:val="00D17CF8"/>
    <w:rsid w:val="00D200A2"/>
    <w:rsid w:val="00D20507"/>
    <w:rsid w:val="00D216F0"/>
    <w:rsid w:val="00D2390D"/>
    <w:rsid w:val="00D239A3"/>
    <w:rsid w:val="00D23BCA"/>
    <w:rsid w:val="00D23BF3"/>
    <w:rsid w:val="00D23DEF"/>
    <w:rsid w:val="00D242A0"/>
    <w:rsid w:val="00D24885"/>
    <w:rsid w:val="00D24B3C"/>
    <w:rsid w:val="00D24C69"/>
    <w:rsid w:val="00D251CA"/>
    <w:rsid w:val="00D2540B"/>
    <w:rsid w:val="00D257FA"/>
    <w:rsid w:val="00D25878"/>
    <w:rsid w:val="00D26214"/>
    <w:rsid w:val="00D26766"/>
    <w:rsid w:val="00D2715E"/>
    <w:rsid w:val="00D274FA"/>
    <w:rsid w:val="00D275E6"/>
    <w:rsid w:val="00D3037A"/>
    <w:rsid w:val="00D307EE"/>
    <w:rsid w:val="00D310BF"/>
    <w:rsid w:val="00D313A3"/>
    <w:rsid w:val="00D327FE"/>
    <w:rsid w:val="00D33520"/>
    <w:rsid w:val="00D33AF5"/>
    <w:rsid w:val="00D33F7D"/>
    <w:rsid w:val="00D3447D"/>
    <w:rsid w:val="00D34E40"/>
    <w:rsid w:val="00D35BF7"/>
    <w:rsid w:val="00D3650C"/>
    <w:rsid w:val="00D37643"/>
    <w:rsid w:val="00D37A9F"/>
    <w:rsid w:val="00D40138"/>
    <w:rsid w:val="00D40767"/>
    <w:rsid w:val="00D40CAF"/>
    <w:rsid w:val="00D41072"/>
    <w:rsid w:val="00D4243F"/>
    <w:rsid w:val="00D42721"/>
    <w:rsid w:val="00D43297"/>
    <w:rsid w:val="00D433D4"/>
    <w:rsid w:val="00D4348B"/>
    <w:rsid w:val="00D43508"/>
    <w:rsid w:val="00D43725"/>
    <w:rsid w:val="00D43AAD"/>
    <w:rsid w:val="00D43FED"/>
    <w:rsid w:val="00D440AB"/>
    <w:rsid w:val="00D44680"/>
    <w:rsid w:val="00D44865"/>
    <w:rsid w:val="00D44B09"/>
    <w:rsid w:val="00D45220"/>
    <w:rsid w:val="00D454E9"/>
    <w:rsid w:val="00D46086"/>
    <w:rsid w:val="00D464BE"/>
    <w:rsid w:val="00D464BF"/>
    <w:rsid w:val="00D515F3"/>
    <w:rsid w:val="00D52AC6"/>
    <w:rsid w:val="00D52EF6"/>
    <w:rsid w:val="00D53911"/>
    <w:rsid w:val="00D53ACB"/>
    <w:rsid w:val="00D54713"/>
    <w:rsid w:val="00D54E78"/>
    <w:rsid w:val="00D5658E"/>
    <w:rsid w:val="00D5662C"/>
    <w:rsid w:val="00D575CF"/>
    <w:rsid w:val="00D57EF3"/>
    <w:rsid w:val="00D60348"/>
    <w:rsid w:val="00D60A6E"/>
    <w:rsid w:val="00D60C89"/>
    <w:rsid w:val="00D60CDA"/>
    <w:rsid w:val="00D61248"/>
    <w:rsid w:val="00D6178A"/>
    <w:rsid w:val="00D62A61"/>
    <w:rsid w:val="00D634DA"/>
    <w:rsid w:val="00D63986"/>
    <w:rsid w:val="00D63AD2"/>
    <w:rsid w:val="00D64684"/>
    <w:rsid w:val="00D652C3"/>
    <w:rsid w:val="00D66721"/>
    <w:rsid w:val="00D66B4B"/>
    <w:rsid w:val="00D67112"/>
    <w:rsid w:val="00D674DA"/>
    <w:rsid w:val="00D6766A"/>
    <w:rsid w:val="00D67799"/>
    <w:rsid w:val="00D677FF"/>
    <w:rsid w:val="00D71ABA"/>
    <w:rsid w:val="00D7274C"/>
    <w:rsid w:val="00D7319C"/>
    <w:rsid w:val="00D74894"/>
    <w:rsid w:val="00D74E5A"/>
    <w:rsid w:val="00D74F32"/>
    <w:rsid w:val="00D7574C"/>
    <w:rsid w:val="00D7578F"/>
    <w:rsid w:val="00D75DEB"/>
    <w:rsid w:val="00D763CA"/>
    <w:rsid w:val="00D76D20"/>
    <w:rsid w:val="00D775FC"/>
    <w:rsid w:val="00D77BBE"/>
    <w:rsid w:val="00D80356"/>
    <w:rsid w:val="00D813F8"/>
    <w:rsid w:val="00D82C7E"/>
    <w:rsid w:val="00D83769"/>
    <w:rsid w:val="00D837F2"/>
    <w:rsid w:val="00D83847"/>
    <w:rsid w:val="00D83B55"/>
    <w:rsid w:val="00D843FC"/>
    <w:rsid w:val="00D8481F"/>
    <w:rsid w:val="00D84B4A"/>
    <w:rsid w:val="00D857C9"/>
    <w:rsid w:val="00D85AB5"/>
    <w:rsid w:val="00D85CE9"/>
    <w:rsid w:val="00D8651B"/>
    <w:rsid w:val="00D87995"/>
    <w:rsid w:val="00D90344"/>
    <w:rsid w:val="00D90AE8"/>
    <w:rsid w:val="00D90D53"/>
    <w:rsid w:val="00D90F7F"/>
    <w:rsid w:val="00D91534"/>
    <w:rsid w:val="00D919F3"/>
    <w:rsid w:val="00D91A8A"/>
    <w:rsid w:val="00D920CC"/>
    <w:rsid w:val="00D9287D"/>
    <w:rsid w:val="00D93014"/>
    <w:rsid w:val="00D93459"/>
    <w:rsid w:val="00D93638"/>
    <w:rsid w:val="00D93C17"/>
    <w:rsid w:val="00D95E4B"/>
    <w:rsid w:val="00D95F17"/>
    <w:rsid w:val="00D970C5"/>
    <w:rsid w:val="00D9710E"/>
    <w:rsid w:val="00D9779A"/>
    <w:rsid w:val="00D97C55"/>
    <w:rsid w:val="00D97FA4"/>
    <w:rsid w:val="00DA0652"/>
    <w:rsid w:val="00DA1D55"/>
    <w:rsid w:val="00DA25DB"/>
    <w:rsid w:val="00DA2828"/>
    <w:rsid w:val="00DA2936"/>
    <w:rsid w:val="00DA3264"/>
    <w:rsid w:val="00DA39A4"/>
    <w:rsid w:val="00DA3B2C"/>
    <w:rsid w:val="00DA427E"/>
    <w:rsid w:val="00DA452E"/>
    <w:rsid w:val="00DA57EE"/>
    <w:rsid w:val="00DA5935"/>
    <w:rsid w:val="00DA5AE2"/>
    <w:rsid w:val="00DA5D60"/>
    <w:rsid w:val="00DA5D6B"/>
    <w:rsid w:val="00DA784D"/>
    <w:rsid w:val="00DA7C18"/>
    <w:rsid w:val="00DB097B"/>
    <w:rsid w:val="00DB1613"/>
    <w:rsid w:val="00DB17B6"/>
    <w:rsid w:val="00DB1A15"/>
    <w:rsid w:val="00DB1E94"/>
    <w:rsid w:val="00DB2B75"/>
    <w:rsid w:val="00DB40F7"/>
    <w:rsid w:val="00DB412C"/>
    <w:rsid w:val="00DB43C6"/>
    <w:rsid w:val="00DB457D"/>
    <w:rsid w:val="00DB5722"/>
    <w:rsid w:val="00DB6275"/>
    <w:rsid w:val="00DB64C9"/>
    <w:rsid w:val="00DB6553"/>
    <w:rsid w:val="00DB7203"/>
    <w:rsid w:val="00DC009E"/>
    <w:rsid w:val="00DC0396"/>
    <w:rsid w:val="00DC1190"/>
    <w:rsid w:val="00DC1499"/>
    <w:rsid w:val="00DC18D3"/>
    <w:rsid w:val="00DC1906"/>
    <w:rsid w:val="00DC1BFA"/>
    <w:rsid w:val="00DC1F3C"/>
    <w:rsid w:val="00DC2034"/>
    <w:rsid w:val="00DC21DD"/>
    <w:rsid w:val="00DC2447"/>
    <w:rsid w:val="00DC28E3"/>
    <w:rsid w:val="00DC3A86"/>
    <w:rsid w:val="00DC481B"/>
    <w:rsid w:val="00DC486C"/>
    <w:rsid w:val="00DC5214"/>
    <w:rsid w:val="00DC563E"/>
    <w:rsid w:val="00DC6219"/>
    <w:rsid w:val="00DC6890"/>
    <w:rsid w:val="00DC6915"/>
    <w:rsid w:val="00DC6EEF"/>
    <w:rsid w:val="00DC785E"/>
    <w:rsid w:val="00DC7973"/>
    <w:rsid w:val="00DC7A05"/>
    <w:rsid w:val="00DC7D18"/>
    <w:rsid w:val="00DD0A87"/>
    <w:rsid w:val="00DD1F02"/>
    <w:rsid w:val="00DD213E"/>
    <w:rsid w:val="00DD2160"/>
    <w:rsid w:val="00DD21E8"/>
    <w:rsid w:val="00DD4303"/>
    <w:rsid w:val="00DD43DB"/>
    <w:rsid w:val="00DD44AA"/>
    <w:rsid w:val="00DD49F9"/>
    <w:rsid w:val="00DD4B0D"/>
    <w:rsid w:val="00DD6312"/>
    <w:rsid w:val="00DD69BE"/>
    <w:rsid w:val="00DD6FFD"/>
    <w:rsid w:val="00DD7590"/>
    <w:rsid w:val="00DD7B8D"/>
    <w:rsid w:val="00DD7EB0"/>
    <w:rsid w:val="00DE10D8"/>
    <w:rsid w:val="00DE2D0F"/>
    <w:rsid w:val="00DE2E16"/>
    <w:rsid w:val="00DE30FC"/>
    <w:rsid w:val="00DE34AC"/>
    <w:rsid w:val="00DE36CA"/>
    <w:rsid w:val="00DE37FF"/>
    <w:rsid w:val="00DE3EAE"/>
    <w:rsid w:val="00DE424E"/>
    <w:rsid w:val="00DE42E3"/>
    <w:rsid w:val="00DE42EF"/>
    <w:rsid w:val="00DE48CE"/>
    <w:rsid w:val="00DE4D04"/>
    <w:rsid w:val="00DE5641"/>
    <w:rsid w:val="00DE567B"/>
    <w:rsid w:val="00DE5F0F"/>
    <w:rsid w:val="00DE6704"/>
    <w:rsid w:val="00DE704B"/>
    <w:rsid w:val="00DE7075"/>
    <w:rsid w:val="00DE735C"/>
    <w:rsid w:val="00DE7946"/>
    <w:rsid w:val="00DF041C"/>
    <w:rsid w:val="00DF0A34"/>
    <w:rsid w:val="00DF1665"/>
    <w:rsid w:val="00DF1A49"/>
    <w:rsid w:val="00DF1BAB"/>
    <w:rsid w:val="00DF2065"/>
    <w:rsid w:val="00DF36F5"/>
    <w:rsid w:val="00DF3DCC"/>
    <w:rsid w:val="00DF3FF1"/>
    <w:rsid w:val="00DF4326"/>
    <w:rsid w:val="00DF45AF"/>
    <w:rsid w:val="00DF4B8A"/>
    <w:rsid w:val="00DF4FD1"/>
    <w:rsid w:val="00DF4FD2"/>
    <w:rsid w:val="00DF5145"/>
    <w:rsid w:val="00DF54AA"/>
    <w:rsid w:val="00DF5E2B"/>
    <w:rsid w:val="00DF62A7"/>
    <w:rsid w:val="00DF6443"/>
    <w:rsid w:val="00DF6449"/>
    <w:rsid w:val="00DF671D"/>
    <w:rsid w:val="00DF7687"/>
    <w:rsid w:val="00E000FC"/>
    <w:rsid w:val="00E002C2"/>
    <w:rsid w:val="00E011DD"/>
    <w:rsid w:val="00E018FA"/>
    <w:rsid w:val="00E01D94"/>
    <w:rsid w:val="00E02BBF"/>
    <w:rsid w:val="00E02BEA"/>
    <w:rsid w:val="00E03CCD"/>
    <w:rsid w:val="00E03EB1"/>
    <w:rsid w:val="00E03F9A"/>
    <w:rsid w:val="00E047ED"/>
    <w:rsid w:val="00E0555A"/>
    <w:rsid w:val="00E05652"/>
    <w:rsid w:val="00E0572E"/>
    <w:rsid w:val="00E05A32"/>
    <w:rsid w:val="00E05C8C"/>
    <w:rsid w:val="00E05F7B"/>
    <w:rsid w:val="00E0606C"/>
    <w:rsid w:val="00E1074B"/>
    <w:rsid w:val="00E11097"/>
    <w:rsid w:val="00E11B62"/>
    <w:rsid w:val="00E12105"/>
    <w:rsid w:val="00E125B1"/>
    <w:rsid w:val="00E12B12"/>
    <w:rsid w:val="00E12F83"/>
    <w:rsid w:val="00E1303D"/>
    <w:rsid w:val="00E13561"/>
    <w:rsid w:val="00E13A1F"/>
    <w:rsid w:val="00E13F2B"/>
    <w:rsid w:val="00E147B5"/>
    <w:rsid w:val="00E162B7"/>
    <w:rsid w:val="00E16FA1"/>
    <w:rsid w:val="00E17633"/>
    <w:rsid w:val="00E17C43"/>
    <w:rsid w:val="00E20325"/>
    <w:rsid w:val="00E20A7F"/>
    <w:rsid w:val="00E21C53"/>
    <w:rsid w:val="00E21CF0"/>
    <w:rsid w:val="00E22300"/>
    <w:rsid w:val="00E22599"/>
    <w:rsid w:val="00E22CE7"/>
    <w:rsid w:val="00E23507"/>
    <w:rsid w:val="00E238D6"/>
    <w:rsid w:val="00E2418D"/>
    <w:rsid w:val="00E244A3"/>
    <w:rsid w:val="00E249EC"/>
    <w:rsid w:val="00E24B8B"/>
    <w:rsid w:val="00E24EDB"/>
    <w:rsid w:val="00E2556A"/>
    <w:rsid w:val="00E257EC"/>
    <w:rsid w:val="00E25D99"/>
    <w:rsid w:val="00E266C6"/>
    <w:rsid w:val="00E26C35"/>
    <w:rsid w:val="00E27012"/>
    <w:rsid w:val="00E27055"/>
    <w:rsid w:val="00E27AF7"/>
    <w:rsid w:val="00E303C8"/>
    <w:rsid w:val="00E308F6"/>
    <w:rsid w:val="00E30E3C"/>
    <w:rsid w:val="00E3147B"/>
    <w:rsid w:val="00E322A0"/>
    <w:rsid w:val="00E32954"/>
    <w:rsid w:val="00E3297C"/>
    <w:rsid w:val="00E336A9"/>
    <w:rsid w:val="00E33D38"/>
    <w:rsid w:val="00E3449B"/>
    <w:rsid w:val="00E3456F"/>
    <w:rsid w:val="00E34C05"/>
    <w:rsid w:val="00E34DBF"/>
    <w:rsid w:val="00E3509F"/>
    <w:rsid w:val="00E35E5E"/>
    <w:rsid w:val="00E35EB0"/>
    <w:rsid w:val="00E37435"/>
    <w:rsid w:val="00E37C6D"/>
    <w:rsid w:val="00E4023A"/>
    <w:rsid w:val="00E406A7"/>
    <w:rsid w:val="00E40D2A"/>
    <w:rsid w:val="00E414B7"/>
    <w:rsid w:val="00E41957"/>
    <w:rsid w:val="00E41CF9"/>
    <w:rsid w:val="00E42D5A"/>
    <w:rsid w:val="00E435E0"/>
    <w:rsid w:val="00E4366B"/>
    <w:rsid w:val="00E43A24"/>
    <w:rsid w:val="00E4444B"/>
    <w:rsid w:val="00E455C5"/>
    <w:rsid w:val="00E4569D"/>
    <w:rsid w:val="00E461D8"/>
    <w:rsid w:val="00E462F7"/>
    <w:rsid w:val="00E465FD"/>
    <w:rsid w:val="00E46BDA"/>
    <w:rsid w:val="00E46E0A"/>
    <w:rsid w:val="00E46EEB"/>
    <w:rsid w:val="00E472BB"/>
    <w:rsid w:val="00E4767C"/>
    <w:rsid w:val="00E51FB8"/>
    <w:rsid w:val="00E520F1"/>
    <w:rsid w:val="00E52487"/>
    <w:rsid w:val="00E5285E"/>
    <w:rsid w:val="00E52AF1"/>
    <w:rsid w:val="00E52E18"/>
    <w:rsid w:val="00E53791"/>
    <w:rsid w:val="00E53985"/>
    <w:rsid w:val="00E540E4"/>
    <w:rsid w:val="00E54B88"/>
    <w:rsid w:val="00E550D9"/>
    <w:rsid w:val="00E55118"/>
    <w:rsid w:val="00E56A8C"/>
    <w:rsid w:val="00E56EFF"/>
    <w:rsid w:val="00E60D06"/>
    <w:rsid w:val="00E612DD"/>
    <w:rsid w:val="00E6180B"/>
    <w:rsid w:val="00E61845"/>
    <w:rsid w:val="00E62160"/>
    <w:rsid w:val="00E622D6"/>
    <w:rsid w:val="00E62A88"/>
    <w:rsid w:val="00E63048"/>
    <w:rsid w:val="00E63221"/>
    <w:rsid w:val="00E636C4"/>
    <w:rsid w:val="00E63839"/>
    <w:rsid w:val="00E64194"/>
    <w:rsid w:val="00E650F5"/>
    <w:rsid w:val="00E65CF4"/>
    <w:rsid w:val="00E65DC9"/>
    <w:rsid w:val="00E661F1"/>
    <w:rsid w:val="00E663E7"/>
    <w:rsid w:val="00E665A2"/>
    <w:rsid w:val="00E7008E"/>
    <w:rsid w:val="00E7040D"/>
    <w:rsid w:val="00E70A2D"/>
    <w:rsid w:val="00E71E50"/>
    <w:rsid w:val="00E71F88"/>
    <w:rsid w:val="00E72313"/>
    <w:rsid w:val="00E729A7"/>
    <w:rsid w:val="00E73306"/>
    <w:rsid w:val="00E73729"/>
    <w:rsid w:val="00E7397F"/>
    <w:rsid w:val="00E73CF1"/>
    <w:rsid w:val="00E73F64"/>
    <w:rsid w:val="00E7418A"/>
    <w:rsid w:val="00E7485E"/>
    <w:rsid w:val="00E74F5C"/>
    <w:rsid w:val="00E76AD5"/>
    <w:rsid w:val="00E76F39"/>
    <w:rsid w:val="00E7762E"/>
    <w:rsid w:val="00E77710"/>
    <w:rsid w:val="00E77AEC"/>
    <w:rsid w:val="00E8093F"/>
    <w:rsid w:val="00E80EA4"/>
    <w:rsid w:val="00E80F18"/>
    <w:rsid w:val="00E8146D"/>
    <w:rsid w:val="00E81BC4"/>
    <w:rsid w:val="00E81C01"/>
    <w:rsid w:val="00E81F82"/>
    <w:rsid w:val="00E82105"/>
    <w:rsid w:val="00E82508"/>
    <w:rsid w:val="00E82C37"/>
    <w:rsid w:val="00E83906"/>
    <w:rsid w:val="00E84370"/>
    <w:rsid w:val="00E84B62"/>
    <w:rsid w:val="00E85271"/>
    <w:rsid w:val="00E855A9"/>
    <w:rsid w:val="00E86B99"/>
    <w:rsid w:val="00E9033A"/>
    <w:rsid w:val="00E9033B"/>
    <w:rsid w:val="00E90376"/>
    <w:rsid w:val="00E9043F"/>
    <w:rsid w:val="00E9071B"/>
    <w:rsid w:val="00E911D2"/>
    <w:rsid w:val="00E914EC"/>
    <w:rsid w:val="00E91649"/>
    <w:rsid w:val="00E91850"/>
    <w:rsid w:val="00E92D42"/>
    <w:rsid w:val="00E92D90"/>
    <w:rsid w:val="00E92EB0"/>
    <w:rsid w:val="00E93057"/>
    <w:rsid w:val="00E93411"/>
    <w:rsid w:val="00E94914"/>
    <w:rsid w:val="00E94B6D"/>
    <w:rsid w:val="00E95880"/>
    <w:rsid w:val="00E95F2F"/>
    <w:rsid w:val="00E96112"/>
    <w:rsid w:val="00E967FD"/>
    <w:rsid w:val="00E96BEC"/>
    <w:rsid w:val="00E96DE2"/>
    <w:rsid w:val="00E97393"/>
    <w:rsid w:val="00E9777A"/>
    <w:rsid w:val="00EA004F"/>
    <w:rsid w:val="00EA083E"/>
    <w:rsid w:val="00EA21E3"/>
    <w:rsid w:val="00EA2530"/>
    <w:rsid w:val="00EA2598"/>
    <w:rsid w:val="00EA2774"/>
    <w:rsid w:val="00EA2863"/>
    <w:rsid w:val="00EA29B3"/>
    <w:rsid w:val="00EA2A0C"/>
    <w:rsid w:val="00EA2CD8"/>
    <w:rsid w:val="00EA2EBB"/>
    <w:rsid w:val="00EA33C4"/>
    <w:rsid w:val="00EA47A2"/>
    <w:rsid w:val="00EA564D"/>
    <w:rsid w:val="00EA5655"/>
    <w:rsid w:val="00EA627A"/>
    <w:rsid w:val="00EA6736"/>
    <w:rsid w:val="00EA6E82"/>
    <w:rsid w:val="00EA7726"/>
    <w:rsid w:val="00EA7B1A"/>
    <w:rsid w:val="00EA7B5E"/>
    <w:rsid w:val="00EB00F1"/>
    <w:rsid w:val="00EB1428"/>
    <w:rsid w:val="00EB1E4C"/>
    <w:rsid w:val="00EB200F"/>
    <w:rsid w:val="00EB2993"/>
    <w:rsid w:val="00EB2D06"/>
    <w:rsid w:val="00EB2FB7"/>
    <w:rsid w:val="00EB387E"/>
    <w:rsid w:val="00EB3DBF"/>
    <w:rsid w:val="00EB47D9"/>
    <w:rsid w:val="00EB5B07"/>
    <w:rsid w:val="00EB72E8"/>
    <w:rsid w:val="00EB7AEA"/>
    <w:rsid w:val="00EB7D3A"/>
    <w:rsid w:val="00EC03C8"/>
    <w:rsid w:val="00EC0C69"/>
    <w:rsid w:val="00EC1498"/>
    <w:rsid w:val="00EC1528"/>
    <w:rsid w:val="00EC1655"/>
    <w:rsid w:val="00EC1F88"/>
    <w:rsid w:val="00EC2E2C"/>
    <w:rsid w:val="00EC3383"/>
    <w:rsid w:val="00EC5737"/>
    <w:rsid w:val="00EC5A84"/>
    <w:rsid w:val="00EC5D43"/>
    <w:rsid w:val="00EC68BA"/>
    <w:rsid w:val="00EC69FF"/>
    <w:rsid w:val="00EC7CA6"/>
    <w:rsid w:val="00EC7D6D"/>
    <w:rsid w:val="00ED03DF"/>
    <w:rsid w:val="00ED09B9"/>
    <w:rsid w:val="00ED0BB3"/>
    <w:rsid w:val="00ED0BE0"/>
    <w:rsid w:val="00ED204F"/>
    <w:rsid w:val="00ED27B3"/>
    <w:rsid w:val="00ED2C6C"/>
    <w:rsid w:val="00ED2C84"/>
    <w:rsid w:val="00ED3194"/>
    <w:rsid w:val="00ED4114"/>
    <w:rsid w:val="00ED421F"/>
    <w:rsid w:val="00ED4D3C"/>
    <w:rsid w:val="00ED4D4F"/>
    <w:rsid w:val="00ED535E"/>
    <w:rsid w:val="00ED5CE2"/>
    <w:rsid w:val="00ED686D"/>
    <w:rsid w:val="00ED7296"/>
    <w:rsid w:val="00ED765C"/>
    <w:rsid w:val="00EE0630"/>
    <w:rsid w:val="00EE191D"/>
    <w:rsid w:val="00EE2B8B"/>
    <w:rsid w:val="00EE31AC"/>
    <w:rsid w:val="00EE34AD"/>
    <w:rsid w:val="00EE35D1"/>
    <w:rsid w:val="00EE3985"/>
    <w:rsid w:val="00EE412A"/>
    <w:rsid w:val="00EE4274"/>
    <w:rsid w:val="00EE448C"/>
    <w:rsid w:val="00EE46DA"/>
    <w:rsid w:val="00EE5AFC"/>
    <w:rsid w:val="00EE5B42"/>
    <w:rsid w:val="00EE5C83"/>
    <w:rsid w:val="00EE6795"/>
    <w:rsid w:val="00EE6808"/>
    <w:rsid w:val="00EE7578"/>
    <w:rsid w:val="00EF0A98"/>
    <w:rsid w:val="00EF0E13"/>
    <w:rsid w:val="00EF1065"/>
    <w:rsid w:val="00EF19D3"/>
    <w:rsid w:val="00EF22E7"/>
    <w:rsid w:val="00EF2761"/>
    <w:rsid w:val="00EF40D9"/>
    <w:rsid w:val="00EF4107"/>
    <w:rsid w:val="00EF41BC"/>
    <w:rsid w:val="00EF432D"/>
    <w:rsid w:val="00EF48D5"/>
    <w:rsid w:val="00EF5B70"/>
    <w:rsid w:val="00EF5B97"/>
    <w:rsid w:val="00EF66FB"/>
    <w:rsid w:val="00EF6C05"/>
    <w:rsid w:val="00EF72F0"/>
    <w:rsid w:val="00EF7975"/>
    <w:rsid w:val="00EF7B95"/>
    <w:rsid w:val="00EF7BAB"/>
    <w:rsid w:val="00F000C1"/>
    <w:rsid w:val="00F00336"/>
    <w:rsid w:val="00F00497"/>
    <w:rsid w:val="00F01028"/>
    <w:rsid w:val="00F02181"/>
    <w:rsid w:val="00F03081"/>
    <w:rsid w:val="00F0365A"/>
    <w:rsid w:val="00F03802"/>
    <w:rsid w:val="00F03CA2"/>
    <w:rsid w:val="00F048C3"/>
    <w:rsid w:val="00F050AC"/>
    <w:rsid w:val="00F06807"/>
    <w:rsid w:val="00F06D03"/>
    <w:rsid w:val="00F0729C"/>
    <w:rsid w:val="00F07637"/>
    <w:rsid w:val="00F07CD8"/>
    <w:rsid w:val="00F10480"/>
    <w:rsid w:val="00F105A7"/>
    <w:rsid w:val="00F107B4"/>
    <w:rsid w:val="00F1096F"/>
    <w:rsid w:val="00F11022"/>
    <w:rsid w:val="00F13437"/>
    <w:rsid w:val="00F1410B"/>
    <w:rsid w:val="00F1439C"/>
    <w:rsid w:val="00F1455C"/>
    <w:rsid w:val="00F14638"/>
    <w:rsid w:val="00F14786"/>
    <w:rsid w:val="00F14803"/>
    <w:rsid w:val="00F14F9E"/>
    <w:rsid w:val="00F15E15"/>
    <w:rsid w:val="00F16ECE"/>
    <w:rsid w:val="00F16F6D"/>
    <w:rsid w:val="00F17A0F"/>
    <w:rsid w:val="00F17CF7"/>
    <w:rsid w:val="00F2032F"/>
    <w:rsid w:val="00F20C10"/>
    <w:rsid w:val="00F20E86"/>
    <w:rsid w:val="00F21D68"/>
    <w:rsid w:val="00F2272E"/>
    <w:rsid w:val="00F228B7"/>
    <w:rsid w:val="00F228BA"/>
    <w:rsid w:val="00F22F6A"/>
    <w:rsid w:val="00F2363F"/>
    <w:rsid w:val="00F23F48"/>
    <w:rsid w:val="00F25FD0"/>
    <w:rsid w:val="00F264AF"/>
    <w:rsid w:val="00F27138"/>
    <w:rsid w:val="00F2723D"/>
    <w:rsid w:val="00F272D6"/>
    <w:rsid w:val="00F27F3E"/>
    <w:rsid w:val="00F30AD6"/>
    <w:rsid w:val="00F30B3E"/>
    <w:rsid w:val="00F30D2E"/>
    <w:rsid w:val="00F31201"/>
    <w:rsid w:val="00F31291"/>
    <w:rsid w:val="00F31BB5"/>
    <w:rsid w:val="00F3214E"/>
    <w:rsid w:val="00F322C9"/>
    <w:rsid w:val="00F3263A"/>
    <w:rsid w:val="00F32F6F"/>
    <w:rsid w:val="00F3344D"/>
    <w:rsid w:val="00F337B1"/>
    <w:rsid w:val="00F33E7F"/>
    <w:rsid w:val="00F348D4"/>
    <w:rsid w:val="00F34A00"/>
    <w:rsid w:val="00F34E33"/>
    <w:rsid w:val="00F357F2"/>
    <w:rsid w:val="00F361AA"/>
    <w:rsid w:val="00F3640B"/>
    <w:rsid w:val="00F3776D"/>
    <w:rsid w:val="00F37807"/>
    <w:rsid w:val="00F37F66"/>
    <w:rsid w:val="00F40992"/>
    <w:rsid w:val="00F411EE"/>
    <w:rsid w:val="00F41B82"/>
    <w:rsid w:val="00F42FFD"/>
    <w:rsid w:val="00F431BA"/>
    <w:rsid w:val="00F4389A"/>
    <w:rsid w:val="00F45318"/>
    <w:rsid w:val="00F45367"/>
    <w:rsid w:val="00F4552B"/>
    <w:rsid w:val="00F46DDC"/>
    <w:rsid w:val="00F477C0"/>
    <w:rsid w:val="00F47A3B"/>
    <w:rsid w:val="00F47F00"/>
    <w:rsid w:val="00F500C0"/>
    <w:rsid w:val="00F50107"/>
    <w:rsid w:val="00F5038C"/>
    <w:rsid w:val="00F50EDD"/>
    <w:rsid w:val="00F50FDC"/>
    <w:rsid w:val="00F51AC4"/>
    <w:rsid w:val="00F52475"/>
    <w:rsid w:val="00F527F7"/>
    <w:rsid w:val="00F52A19"/>
    <w:rsid w:val="00F52A1F"/>
    <w:rsid w:val="00F532C9"/>
    <w:rsid w:val="00F53DA9"/>
    <w:rsid w:val="00F5408E"/>
    <w:rsid w:val="00F541FE"/>
    <w:rsid w:val="00F5440C"/>
    <w:rsid w:val="00F54568"/>
    <w:rsid w:val="00F54D47"/>
    <w:rsid w:val="00F54DEC"/>
    <w:rsid w:val="00F54EE0"/>
    <w:rsid w:val="00F54FA7"/>
    <w:rsid w:val="00F54FC8"/>
    <w:rsid w:val="00F55150"/>
    <w:rsid w:val="00F55159"/>
    <w:rsid w:val="00F555D0"/>
    <w:rsid w:val="00F55EC5"/>
    <w:rsid w:val="00F5623D"/>
    <w:rsid w:val="00F5648D"/>
    <w:rsid w:val="00F56788"/>
    <w:rsid w:val="00F56B0F"/>
    <w:rsid w:val="00F56B35"/>
    <w:rsid w:val="00F573E1"/>
    <w:rsid w:val="00F5744F"/>
    <w:rsid w:val="00F57BEE"/>
    <w:rsid w:val="00F6004E"/>
    <w:rsid w:val="00F60252"/>
    <w:rsid w:val="00F6037B"/>
    <w:rsid w:val="00F606C3"/>
    <w:rsid w:val="00F60889"/>
    <w:rsid w:val="00F60AF9"/>
    <w:rsid w:val="00F618E5"/>
    <w:rsid w:val="00F62029"/>
    <w:rsid w:val="00F6204C"/>
    <w:rsid w:val="00F629FE"/>
    <w:rsid w:val="00F62CD1"/>
    <w:rsid w:val="00F62FEA"/>
    <w:rsid w:val="00F6332B"/>
    <w:rsid w:val="00F638B6"/>
    <w:rsid w:val="00F63D93"/>
    <w:rsid w:val="00F646DB"/>
    <w:rsid w:val="00F64749"/>
    <w:rsid w:val="00F64B5D"/>
    <w:rsid w:val="00F64E1E"/>
    <w:rsid w:val="00F65685"/>
    <w:rsid w:val="00F65A5C"/>
    <w:rsid w:val="00F65C19"/>
    <w:rsid w:val="00F661DC"/>
    <w:rsid w:val="00F668E7"/>
    <w:rsid w:val="00F6747C"/>
    <w:rsid w:val="00F6778E"/>
    <w:rsid w:val="00F678E6"/>
    <w:rsid w:val="00F67985"/>
    <w:rsid w:val="00F7060F"/>
    <w:rsid w:val="00F7115A"/>
    <w:rsid w:val="00F713F1"/>
    <w:rsid w:val="00F718B2"/>
    <w:rsid w:val="00F72A41"/>
    <w:rsid w:val="00F73835"/>
    <w:rsid w:val="00F73BCC"/>
    <w:rsid w:val="00F73C2B"/>
    <w:rsid w:val="00F74138"/>
    <w:rsid w:val="00F74910"/>
    <w:rsid w:val="00F74BF1"/>
    <w:rsid w:val="00F75B0A"/>
    <w:rsid w:val="00F769CD"/>
    <w:rsid w:val="00F76A85"/>
    <w:rsid w:val="00F76DFA"/>
    <w:rsid w:val="00F775B7"/>
    <w:rsid w:val="00F77A39"/>
    <w:rsid w:val="00F77A9E"/>
    <w:rsid w:val="00F80887"/>
    <w:rsid w:val="00F80DE6"/>
    <w:rsid w:val="00F80ED0"/>
    <w:rsid w:val="00F8116B"/>
    <w:rsid w:val="00F8151E"/>
    <w:rsid w:val="00F81B52"/>
    <w:rsid w:val="00F83A45"/>
    <w:rsid w:val="00F83EA9"/>
    <w:rsid w:val="00F8476B"/>
    <w:rsid w:val="00F84BDC"/>
    <w:rsid w:val="00F8556F"/>
    <w:rsid w:val="00F86498"/>
    <w:rsid w:val="00F86EA4"/>
    <w:rsid w:val="00F86F31"/>
    <w:rsid w:val="00F87EEC"/>
    <w:rsid w:val="00F90710"/>
    <w:rsid w:val="00F92A74"/>
    <w:rsid w:val="00F9382D"/>
    <w:rsid w:val="00F93C01"/>
    <w:rsid w:val="00F94C2A"/>
    <w:rsid w:val="00F95D91"/>
    <w:rsid w:val="00F95FDF"/>
    <w:rsid w:val="00F963D2"/>
    <w:rsid w:val="00F9706A"/>
    <w:rsid w:val="00F9711B"/>
    <w:rsid w:val="00FA0828"/>
    <w:rsid w:val="00FA1B78"/>
    <w:rsid w:val="00FA1F3C"/>
    <w:rsid w:val="00FA27F6"/>
    <w:rsid w:val="00FA2A24"/>
    <w:rsid w:val="00FA2A7D"/>
    <w:rsid w:val="00FA2C77"/>
    <w:rsid w:val="00FA3812"/>
    <w:rsid w:val="00FA3938"/>
    <w:rsid w:val="00FA3AA1"/>
    <w:rsid w:val="00FA4023"/>
    <w:rsid w:val="00FA6E3B"/>
    <w:rsid w:val="00FA7A86"/>
    <w:rsid w:val="00FA7F11"/>
    <w:rsid w:val="00FB0455"/>
    <w:rsid w:val="00FB04AD"/>
    <w:rsid w:val="00FB0BE8"/>
    <w:rsid w:val="00FB1094"/>
    <w:rsid w:val="00FB2000"/>
    <w:rsid w:val="00FB4690"/>
    <w:rsid w:val="00FB4CDE"/>
    <w:rsid w:val="00FB4D2F"/>
    <w:rsid w:val="00FB53A8"/>
    <w:rsid w:val="00FB62A6"/>
    <w:rsid w:val="00FB631E"/>
    <w:rsid w:val="00FB6C03"/>
    <w:rsid w:val="00FB7742"/>
    <w:rsid w:val="00FC01F0"/>
    <w:rsid w:val="00FC062C"/>
    <w:rsid w:val="00FC0A7C"/>
    <w:rsid w:val="00FC1B82"/>
    <w:rsid w:val="00FC1DB7"/>
    <w:rsid w:val="00FC2DB8"/>
    <w:rsid w:val="00FC3398"/>
    <w:rsid w:val="00FC3573"/>
    <w:rsid w:val="00FC38A4"/>
    <w:rsid w:val="00FC3D2D"/>
    <w:rsid w:val="00FC3EC9"/>
    <w:rsid w:val="00FC4039"/>
    <w:rsid w:val="00FC4121"/>
    <w:rsid w:val="00FC4A0D"/>
    <w:rsid w:val="00FC611C"/>
    <w:rsid w:val="00FC62B0"/>
    <w:rsid w:val="00FC6DE6"/>
    <w:rsid w:val="00FC6F02"/>
    <w:rsid w:val="00FD05AD"/>
    <w:rsid w:val="00FD0871"/>
    <w:rsid w:val="00FD087A"/>
    <w:rsid w:val="00FD09BB"/>
    <w:rsid w:val="00FD0AA7"/>
    <w:rsid w:val="00FD0EB9"/>
    <w:rsid w:val="00FD1399"/>
    <w:rsid w:val="00FD1562"/>
    <w:rsid w:val="00FD1B36"/>
    <w:rsid w:val="00FD2144"/>
    <w:rsid w:val="00FD219B"/>
    <w:rsid w:val="00FD2AF0"/>
    <w:rsid w:val="00FD330E"/>
    <w:rsid w:val="00FD36DF"/>
    <w:rsid w:val="00FD36E8"/>
    <w:rsid w:val="00FD3A32"/>
    <w:rsid w:val="00FD3D8D"/>
    <w:rsid w:val="00FD3DCB"/>
    <w:rsid w:val="00FD42D5"/>
    <w:rsid w:val="00FD45EF"/>
    <w:rsid w:val="00FD46EC"/>
    <w:rsid w:val="00FD50BD"/>
    <w:rsid w:val="00FD57CB"/>
    <w:rsid w:val="00FD662C"/>
    <w:rsid w:val="00FD72FB"/>
    <w:rsid w:val="00FD7AE7"/>
    <w:rsid w:val="00FD7C23"/>
    <w:rsid w:val="00FE01CC"/>
    <w:rsid w:val="00FE061C"/>
    <w:rsid w:val="00FE0929"/>
    <w:rsid w:val="00FE1199"/>
    <w:rsid w:val="00FE1B1F"/>
    <w:rsid w:val="00FE283F"/>
    <w:rsid w:val="00FE362B"/>
    <w:rsid w:val="00FE3663"/>
    <w:rsid w:val="00FE3914"/>
    <w:rsid w:val="00FE4DEC"/>
    <w:rsid w:val="00FE4F28"/>
    <w:rsid w:val="00FE5DA9"/>
    <w:rsid w:val="00FE6E27"/>
    <w:rsid w:val="00FE725C"/>
    <w:rsid w:val="00FE72B1"/>
    <w:rsid w:val="00FE7591"/>
    <w:rsid w:val="00FE780C"/>
    <w:rsid w:val="00FE7D25"/>
    <w:rsid w:val="00FE7F3B"/>
    <w:rsid w:val="00FF003D"/>
    <w:rsid w:val="00FF04C8"/>
    <w:rsid w:val="00FF07F6"/>
    <w:rsid w:val="00FF0889"/>
    <w:rsid w:val="00FF1150"/>
    <w:rsid w:val="00FF1294"/>
    <w:rsid w:val="00FF1BF9"/>
    <w:rsid w:val="00FF2BD6"/>
    <w:rsid w:val="00FF2EEB"/>
    <w:rsid w:val="00FF31AE"/>
    <w:rsid w:val="00FF34EE"/>
    <w:rsid w:val="00FF40E3"/>
    <w:rsid w:val="00FF44A0"/>
    <w:rsid w:val="00FF48FC"/>
    <w:rsid w:val="00FF54A6"/>
    <w:rsid w:val="00FF5635"/>
    <w:rsid w:val="00FF59F2"/>
    <w:rsid w:val="00FF62C1"/>
    <w:rsid w:val="00FF6A53"/>
    <w:rsid w:val="00FF6C14"/>
    <w:rsid w:val="00FF7708"/>
    <w:rsid w:val="00FF7FE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4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qFormat="1"/>
    <w:lsdException w:name="heading 8" w:qFormat="1"/>
    <w:lsdException w:name="heading 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page number" w:uiPriority="0"/>
    <w:lsdException w:name="Title" w:semiHidden="0" w:unhideWhenUsed="0" w:qFormat="1"/>
    <w:lsdException w:name="Default Paragraph Font" w:uiPriority="1"/>
    <w:lsdException w:name="Subtitle" w:semiHidden="0" w:unhideWhenUsed="0" w:qFormat="1"/>
    <w:lsdException w:name="Body Tex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  <w:rsid w:val="0033026C"/>
  </w:style>
  <w:style w:type="paragraph" w:styleId="1">
    <w:name w:val="heading 1"/>
    <w:basedOn w:val="a1"/>
    <w:link w:val="10"/>
    <w:qFormat/>
    <w:rsid w:val="00DA2828"/>
    <w:pPr>
      <w:spacing w:after="199" w:line="336" w:lineRule="auto"/>
      <w:outlineLvl w:val="0"/>
    </w:pPr>
    <w:rPr>
      <w:rFonts w:ascii="Times New Roman" w:eastAsia="Times New Roman" w:hAnsi="Times New Roman" w:cs="Times New Roman"/>
      <w:color w:val="000000"/>
      <w:kern w:val="36"/>
      <w:sz w:val="36"/>
      <w:szCs w:val="36"/>
      <w:lang w:eastAsia="ru-RU"/>
    </w:rPr>
  </w:style>
  <w:style w:type="paragraph" w:styleId="20">
    <w:name w:val="heading 2"/>
    <w:basedOn w:val="a1"/>
    <w:next w:val="a1"/>
    <w:link w:val="21"/>
    <w:semiHidden/>
    <w:unhideWhenUsed/>
    <w:qFormat/>
    <w:rsid w:val="00C51D69"/>
    <w:pPr>
      <w:keepNext/>
      <w:spacing w:before="240" w:after="60" w:line="240" w:lineRule="auto"/>
      <w:outlineLvl w:val="1"/>
    </w:pPr>
    <w:rPr>
      <w:rFonts w:ascii="Cambria" w:eastAsia="Times New Roman" w:hAnsi="Cambria" w:cs="Times New Roman"/>
      <w:b/>
      <w:bCs/>
      <w:i/>
      <w:iCs/>
      <w:sz w:val="28"/>
      <w:szCs w:val="28"/>
      <w:lang/>
    </w:rPr>
  </w:style>
  <w:style w:type="paragraph" w:styleId="30">
    <w:name w:val="heading 3"/>
    <w:basedOn w:val="a1"/>
    <w:next w:val="a1"/>
    <w:link w:val="31"/>
    <w:semiHidden/>
    <w:unhideWhenUsed/>
    <w:qFormat/>
    <w:rsid w:val="00C51D69"/>
    <w:pPr>
      <w:snapToGrid w:val="0"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sz w:val="28"/>
      <w:szCs w:val="28"/>
      <w:lang/>
    </w:rPr>
  </w:style>
  <w:style w:type="paragraph" w:styleId="4">
    <w:name w:val="heading 4"/>
    <w:basedOn w:val="a1"/>
    <w:next w:val="a1"/>
    <w:link w:val="40"/>
    <w:semiHidden/>
    <w:unhideWhenUsed/>
    <w:qFormat/>
    <w:rsid w:val="00C51D69"/>
    <w:pPr>
      <w:keepNext/>
      <w:spacing w:after="0" w:line="360" w:lineRule="auto"/>
      <w:ind w:firstLine="709"/>
      <w:jc w:val="both"/>
      <w:outlineLvl w:val="3"/>
    </w:pPr>
    <w:rPr>
      <w:rFonts w:ascii="Times New Roman" w:eastAsia="Times New Roman" w:hAnsi="Times New Roman" w:cs="Times New Roman"/>
      <w:b/>
      <w:sz w:val="32"/>
      <w:szCs w:val="20"/>
      <w:lang/>
    </w:rPr>
  </w:style>
  <w:style w:type="paragraph" w:styleId="5">
    <w:name w:val="heading 5"/>
    <w:basedOn w:val="a1"/>
    <w:next w:val="a1"/>
    <w:link w:val="50"/>
    <w:semiHidden/>
    <w:unhideWhenUsed/>
    <w:qFormat/>
    <w:rsid w:val="00C51D69"/>
    <w:pPr>
      <w:keepNext/>
      <w:snapToGrid w:val="0"/>
      <w:spacing w:after="0" w:line="360" w:lineRule="auto"/>
      <w:ind w:firstLine="709"/>
      <w:jc w:val="center"/>
      <w:outlineLvl w:val="4"/>
    </w:pPr>
    <w:rPr>
      <w:rFonts w:ascii="Times New Roman" w:eastAsia="Times New Roman" w:hAnsi="Times New Roman" w:cs="Times New Roman"/>
      <w:color w:val="000000"/>
      <w:sz w:val="28"/>
      <w:szCs w:val="20"/>
      <w:lang/>
    </w:rPr>
  </w:style>
  <w:style w:type="paragraph" w:styleId="6">
    <w:name w:val="heading 6"/>
    <w:basedOn w:val="a1"/>
    <w:next w:val="a1"/>
    <w:link w:val="60"/>
    <w:semiHidden/>
    <w:unhideWhenUsed/>
    <w:qFormat/>
    <w:rsid w:val="00C51D69"/>
    <w:pPr>
      <w:keepNext/>
      <w:widowControl w:val="0"/>
      <w:snapToGrid w:val="0"/>
      <w:spacing w:after="0" w:line="360" w:lineRule="auto"/>
      <w:ind w:firstLine="709"/>
      <w:jc w:val="both"/>
      <w:outlineLvl w:val="5"/>
    </w:pPr>
    <w:rPr>
      <w:rFonts w:ascii="Times New Roman" w:eastAsia="Times New Roman" w:hAnsi="Times New Roman" w:cs="Times New Roman"/>
      <w:color w:val="FF0000"/>
      <w:sz w:val="28"/>
      <w:szCs w:val="20"/>
      <w:lang/>
    </w:rPr>
  </w:style>
  <w:style w:type="paragraph" w:styleId="7">
    <w:name w:val="heading 7"/>
    <w:basedOn w:val="a1"/>
    <w:next w:val="a1"/>
    <w:link w:val="70"/>
    <w:uiPriority w:val="99"/>
    <w:semiHidden/>
    <w:unhideWhenUsed/>
    <w:qFormat/>
    <w:rsid w:val="00C51D69"/>
    <w:pPr>
      <w:keepNext/>
      <w:widowControl w:val="0"/>
      <w:snapToGrid w:val="0"/>
      <w:spacing w:after="0" w:line="360" w:lineRule="auto"/>
      <w:ind w:firstLine="709"/>
      <w:jc w:val="both"/>
      <w:outlineLvl w:val="6"/>
    </w:pPr>
    <w:rPr>
      <w:rFonts w:ascii="Times New Roman" w:eastAsia="Times New Roman" w:hAnsi="Times New Roman" w:cs="Times New Roman"/>
      <w:sz w:val="28"/>
      <w:szCs w:val="20"/>
      <w:lang/>
    </w:rPr>
  </w:style>
  <w:style w:type="paragraph" w:styleId="8">
    <w:name w:val="heading 8"/>
    <w:basedOn w:val="a1"/>
    <w:next w:val="a1"/>
    <w:link w:val="80"/>
    <w:uiPriority w:val="99"/>
    <w:semiHidden/>
    <w:unhideWhenUsed/>
    <w:qFormat/>
    <w:rsid w:val="00C51D69"/>
    <w:pPr>
      <w:keepNext/>
      <w:widowControl w:val="0"/>
      <w:snapToGrid w:val="0"/>
      <w:spacing w:after="0" w:line="360" w:lineRule="auto"/>
      <w:ind w:firstLine="709"/>
      <w:jc w:val="center"/>
      <w:outlineLvl w:val="7"/>
    </w:pPr>
    <w:rPr>
      <w:rFonts w:ascii="Times New Roman" w:eastAsia="Times New Roman" w:hAnsi="Times New Roman" w:cs="Times New Roman"/>
      <w:color w:val="FF0000"/>
      <w:sz w:val="28"/>
      <w:szCs w:val="20"/>
      <w:lang/>
    </w:rPr>
  </w:style>
  <w:style w:type="paragraph" w:styleId="9">
    <w:name w:val="heading 9"/>
    <w:basedOn w:val="a1"/>
    <w:next w:val="a1"/>
    <w:link w:val="90"/>
    <w:uiPriority w:val="99"/>
    <w:semiHidden/>
    <w:unhideWhenUsed/>
    <w:qFormat/>
    <w:rsid w:val="00C51D69"/>
    <w:pPr>
      <w:keepNext/>
      <w:widowControl w:val="0"/>
      <w:snapToGrid w:val="0"/>
      <w:spacing w:after="0" w:line="360" w:lineRule="auto"/>
      <w:ind w:firstLine="709"/>
      <w:jc w:val="center"/>
      <w:outlineLvl w:val="8"/>
    </w:pPr>
    <w:rPr>
      <w:rFonts w:ascii="Times New Roman" w:eastAsia="Times New Roman" w:hAnsi="Times New Roman" w:cs="Times New Roman"/>
      <w:sz w:val="28"/>
      <w:szCs w:val="20"/>
      <w:lang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List Paragraph"/>
    <w:basedOn w:val="a1"/>
    <w:uiPriority w:val="34"/>
    <w:qFormat/>
    <w:rsid w:val="00BD57DB"/>
    <w:pPr>
      <w:ind w:left="720"/>
      <w:contextualSpacing/>
    </w:pPr>
  </w:style>
  <w:style w:type="character" w:styleId="a6">
    <w:name w:val="Hyperlink"/>
    <w:basedOn w:val="a2"/>
    <w:unhideWhenUsed/>
    <w:rsid w:val="00D53ACB"/>
    <w:rPr>
      <w:strike w:val="0"/>
      <w:dstrike w:val="0"/>
      <w:color w:val="004B80"/>
      <w:u w:val="none"/>
      <w:effect w:val="none"/>
    </w:rPr>
  </w:style>
  <w:style w:type="paragraph" w:styleId="a7">
    <w:name w:val="Normal (Web)"/>
    <w:aliases w:val="Обычный (Web)"/>
    <w:basedOn w:val="a1"/>
    <w:uiPriority w:val="99"/>
    <w:unhideWhenUsed/>
    <w:qFormat/>
    <w:rsid w:val="00D53AC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Strong"/>
    <w:basedOn w:val="a2"/>
    <w:uiPriority w:val="22"/>
    <w:qFormat/>
    <w:rsid w:val="00D53ACB"/>
    <w:rPr>
      <w:b/>
      <w:bCs/>
    </w:rPr>
  </w:style>
  <w:style w:type="character" w:styleId="a9">
    <w:name w:val="Emphasis"/>
    <w:basedOn w:val="a2"/>
    <w:uiPriority w:val="20"/>
    <w:qFormat/>
    <w:rsid w:val="00DA2828"/>
    <w:rPr>
      <w:i/>
      <w:iCs/>
    </w:rPr>
  </w:style>
  <w:style w:type="character" w:customStyle="1" w:styleId="10">
    <w:name w:val="Заголовок 1 Знак"/>
    <w:basedOn w:val="a2"/>
    <w:link w:val="1"/>
    <w:rsid w:val="00DA2828"/>
    <w:rPr>
      <w:rFonts w:ascii="Times New Roman" w:eastAsia="Times New Roman" w:hAnsi="Times New Roman" w:cs="Times New Roman"/>
      <w:color w:val="000000"/>
      <w:kern w:val="36"/>
      <w:sz w:val="36"/>
      <w:szCs w:val="36"/>
      <w:lang w:eastAsia="ru-RU"/>
    </w:rPr>
  </w:style>
  <w:style w:type="paragraph" w:styleId="aa">
    <w:name w:val="Balloon Text"/>
    <w:basedOn w:val="a1"/>
    <w:link w:val="ab"/>
    <w:uiPriority w:val="99"/>
    <w:semiHidden/>
    <w:unhideWhenUsed/>
    <w:rsid w:val="00DA282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2"/>
    <w:link w:val="aa"/>
    <w:uiPriority w:val="99"/>
    <w:semiHidden/>
    <w:rsid w:val="00DA2828"/>
    <w:rPr>
      <w:rFonts w:ascii="Tahoma" w:hAnsi="Tahoma" w:cs="Tahoma"/>
      <w:sz w:val="16"/>
      <w:szCs w:val="16"/>
    </w:rPr>
  </w:style>
  <w:style w:type="paragraph" w:styleId="11">
    <w:name w:val="toc 1"/>
    <w:basedOn w:val="a1"/>
    <w:next w:val="a1"/>
    <w:autoRedefine/>
    <w:uiPriority w:val="39"/>
    <w:rsid w:val="00213400"/>
    <w:pPr>
      <w:tabs>
        <w:tab w:val="left" w:pos="900"/>
        <w:tab w:val="right" w:leader="dot" w:pos="9356"/>
      </w:tabs>
      <w:spacing w:after="0" w:line="240" w:lineRule="auto"/>
      <w:jc w:val="both"/>
    </w:pPr>
    <w:rPr>
      <w:rFonts w:ascii="Times New Roman" w:eastAsia="Times New Roman" w:hAnsi="Times New Roman" w:cs="Times New Roman"/>
      <w:b/>
      <w:noProof/>
      <w:snapToGrid w:val="0"/>
      <w:sz w:val="24"/>
      <w:szCs w:val="20"/>
      <w:lang w:eastAsia="ru-RU"/>
    </w:rPr>
  </w:style>
  <w:style w:type="paragraph" w:styleId="22">
    <w:name w:val="toc 2"/>
    <w:basedOn w:val="a1"/>
    <w:next w:val="a1"/>
    <w:autoRedefine/>
    <w:uiPriority w:val="39"/>
    <w:rsid w:val="00213400"/>
    <w:pPr>
      <w:tabs>
        <w:tab w:val="right" w:leader="dot" w:pos="934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header"/>
    <w:basedOn w:val="a1"/>
    <w:link w:val="ad"/>
    <w:uiPriority w:val="99"/>
    <w:unhideWhenUsed/>
    <w:rsid w:val="0021340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2"/>
    <w:link w:val="ac"/>
    <w:uiPriority w:val="99"/>
    <w:rsid w:val="00213400"/>
  </w:style>
  <w:style w:type="paragraph" w:styleId="ae">
    <w:name w:val="footer"/>
    <w:basedOn w:val="a1"/>
    <w:link w:val="af"/>
    <w:uiPriority w:val="99"/>
    <w:unhideWhenUsed/>
    <w:rsid w:val="0021340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2"/>
    <w:link w:val="ae"/>
    <w:uiPriority w:val="99"/>
    <w:rsid w:val="00213400"/>
  </w:style>
  <w:style w:type="paragraph" w:customStyle="1" w:styleId="ConsPlusNormal">
    <w:name w:val="ConsPlusNormal"/>
    <w:uiPriority w:val="99"/>
    <w:rsid w:val="001E4908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18"/>
      <w:szCs w:val="18"/>
    </w:rPr>
  </w:style>
  <w:style w:type="character" w:styleId="af0">
    <w:name w:val="page number"/>
    <w:basedOn w:val="a2"/>
    <w:rsid w:val="009023C1"/>
  </w:style>
  <w:style w:type="paragraph" w:styleId="af1">
    <w:name w:val="Body Text"/>
    <w:basedOn w:val="a1"/>
    <w:link w:val="af2"/>
    <w:uiPriority w:val="99"/>
    <w:rsid w:val="009023C1"/>
    <w:pPr>
      <w:spacing w:after="0" w:line="360" w:lineRule="auto"/>
      <w:ind w:firstLine="709"/>
      <w:jc w:val="both"/>
    </w:pPr>
    <w:rPr>
      <w:rFonts w:ascii="Calibri" w:eastAsia="Calibri" w:hAnsi="Calibri" w:cs="Times New Roman"/>
      <w:sz w:val="28"/>
      <w:szCs w:val="20"/>
      <w:lang w:eastAsia="ru-RU"/>
    </w:rPr>
  </w:style>
  <w:style w:type="character" w:customStyle="1" w:styleId="af2">
    <w:name w:val="Основной текст Знак"/>
    <w:basedOn w:val="a2"/>
    <w:link w:val="af1"/>
    <w:uiPriority w:val="99"/>
    <w:rsid w:val="009023C1"/>
    <w:rPr>
      <w:rFonts w:ascii="Calibri" w:eastAsia="Calibri" w:hAnsi="Calibri" w:cs="Times New Roman"/>
      <w:sz w:val="28"/>
      <w:szCs w:val="20"/>
      <w:lang w:eastAsia="ru-RU"/>
    </w:rPr>
  </w:style>
  <w:style w:type="character" w:customStyle="1" w:styleId="85pt0pt">
    <w:name w:val="Основной текст + 8;5 pt;Интервал 0 pt"/>
    <w:rsid w:val="009023C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5"/>
      <w:w w:val="100"/>
      <w:position w:val="0"/>
      <w:sz w:val="17"/>
      <w:szCs w:val="17"/>
      <w:u w:val="none"/>
      <w:lang w:val="ru-RU"/>
    </w:rPr>
  </w:style>
  <w:style w:type="paragraph" w:customStyle="1" w:styleId="af3">
    <w:name w:val="Стиль_текст"/>
    <w:basedOn w:val="a1"/>
    <w:link w:val="af4"/>
    <w:qFormat/>
    <w:rsid w:val="009023C1"/>
    <w:pPr>
      <w:spacing w:after="0" w:line="288" w:lineRule="auto"/>
      <w:ind w:firstLine="709"/>
      <w:jc w:val="both"/>
    </w:pPr>
    <w:rPr>
      <w:rFonts w:ascii="Calibri" w:eastAsia="Calibri" w:hAnsi="Calibri" w:cs="Times New Roman"/>
      <w:spacing w:val="-1"/>
      <w:sz w:val="28"/>
      <w:szCs w:val="28"/>
      <w:lang w:eastAsia="ru-RU"/>
    </w:rPr>
  </w:style>
  <w:style w:type="character" w:customStyle="1" w:styleId="af4">
    <w:name w:val="Стиль_текст Знак"/>
    <w:link w:val="af3"/>
    <w:rsid w:val="009023C1"/>
    <w:rPr>
      <w:rFonts w:ascii="Calibri" w:eastAsia="Calibri" w:hAnsi="Calibri" w:cs="Times New Roman"/>
      <w:spacing w:val="-1"/>
      <w:sz w:val="28"/>
      <w:szCs w:val="28"/>
      <w:lang w:eastAsia="ru-RU"/>
    </w:rPr>
  </w:style>
  <w:style w:type="table" w:styleId="af5">
    <w:name w:val="Table Grid"/>
    <w:basedOn w:val="a3"/>
    <w:rsid w:val="00BC07D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C51CE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af6">
    <w:name w:val="Основной текст_"/>
    <w:basedOn w:val="a2"/>
    <w:link w:val="12"/>
    <w:rsid w:val="00C77E01"/>
    <w:rPr>
      <w:sz w:val="28"/>
      <w:szCs w:val="28"/>
      <w:shd w:val="clear" w:color="auto" w:fill="FFFFFF"/>
    </w:rPr>
  </w:style>
  <w:style w:type="paragraph" w:customStyle="1" w:styleId="12">
    <w:name w:val="Основной текст1"/>
    <w:basedOn w:val="a1"/>
    <w:link w:val="af6"/>
    <w:rsid w:val="00C77E01"/>
    <w:pPr>
      <w:widowControl w:val="0"/>
      <w:shd w:val="clear" w:color="auto" w:fill="FFFFFF"/>
      <w:spacing w:after="0" w:line="240" w:lineRule="auto"/>
      <w:ind w:firstLine="400"/>
      <w:jc w:val="both"/>
    </w:pPr>
    <w:rPr>
      <w:sz w:val="28"/>
      <w:szCs w:val="28"/>
    </w:rPr>
  </w:style>
  <w:style w:type="paragraph" w:styleId="32">
    <w:name w:val="Body Text 3"/>
    <w:aliases w:val="Основной 4 надпись"/>
    <w:basedOn w:val="a1"/>
    <w:link w:val="33"/>
    <w:semiHidden/>
    <w:unhideWhenUsed/>
    <w:rsid w:val="001249FA"/>
    <w:pPr>
      <w:suppressAutoHyphens/>
      <w:spacing w:after="120"/>
    </w:pPr>
    <w:rPr>
      <w:rFonts w:ascii="Calibri" w:eastAsia="SimSun" w:hAnsi="Calibri" w:cs="font290"/>
      <w:sz w:val="16"/>
      <w:szCs w:val="16"/>
      <w:lang w:eastAsia="ar-SA"/>
    </w:rPr>
  </w:style>
  <w:style w:type="character" w:customStyle="1" w:styleId="33">
    <w:name w:val="Основной текст 3 Знак"/>
    <w:aliases w:val="Основной 4 надпись Знак"/>
    <w:basedOn w:val="a2"/>
    <w:link w:val="32"/>
    <w:semiHidden/>
    <w:rsid w:val="001249FA"/>
    <w:rPr>
      <w:rFonts w:ascii="Calibri" w:eastAsia="SimSun" w:hAnsi="Calibri" w:cs="font290"/>
      <w:sz w:val="16"/>
      <w:szCs w:val="16"/>
      <w:lang w:eastAsia="ar-SA"/>
    </w:rPr>
  </w:style>
  <w:style w:type="paragraph" w:customStyle="1" w:styleId="Style2">
    <w:name w:val="Style2"/>
    <w:basedOn w:val="a1"/>
    <w:rsid w:val="001249FA"/>
    <w:pPr>
      <w:widowControl w:val="0"/>
      <w:suppressAutoHyphens/>
      <w:autoSpaceDE w:val="0"/>
      <w:spacing w:after="0" w:line="274" w:lineRule="exact"/>
      <w:jc w:val="center"/>
    </w:pPr>
    <w:rPr>
      <w:rFonts w:ascii="Times New Roman" w:eastAsia="Calibri" w:hAnsi="Times New Roman" w:cs="Times New Roman"/>
      <w:sz w:val="24"/>
      <w:szCs w:val="24"/>
      <w:lang w:eastAsia="ar-SA"/>
    </w:rPr>
  </w:style>
  <w:style w:type="paragraph" w:customStyle="1" w:styleId="ConsPlusTitle">
    <w:name w:val="ConsPlusTitle"/>
    <w:uiPriority w:val="99"/>
    <w:rsid w:val="00C72EA8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7">
    <w:name w:val="Body Text Indent"/>
    <w:basedOn w:val="a1"/>
    <w:link w:val="af8"/>
    <w:uiPriority w:val="99"/>
    <w:unhideWhenUsed/>
    <w:rsid w:val="00C72EA8"/>
    <w:pPr>
      <w:spacing w:after="120"/>
      <w:ind w:left="283"/>
    </w:pPr>
  </w:style>
  <w:style w:type="character" w:customStyle="1" w:styleId="af8">
    <w:name w:val="Основной текст с отступом Знак"/>
    <w:basedOn w:val="a2"/>
    <w:link w:val="af7"/>
    <w:uiPriority w:val="99"/>
    <w:rsid w:val="00C72EA8"/>
  </w:style>
  <w:style w:type="character" w:customStyle="1" w:styleId="FontStyle15">
    <w:name w:val="Font Style15"/>
    <w:rsid w:val="00C72EA8"/>
    <w:rPr>
      <w:rFonts w:ascii="Times New Roman" w:hAnsi="Times New Roman" w:cs="Times New Roman"/>
      <w:sz w:val="22"/>
      <w:szCs w:val="22"/>
    </w:rPr>
  </w:style>
  <w:style w:type="paragraph" w:customStyle="1" w:styleId="Style5">
    <w:name w:val="Style5"/>
    <w:basedOn w:val="a1"/>
    <w:rsid w:val="00C72EA8"/>
    <w:pPr>
      <w:widowControl w:val="0"/>
      <w:suppressAutoHyphens/>
      <w:autoSpaceDE w:val="0"/>
      <w:spacing w:after="0" w:line="276" w:lineRule="exact"/>
      <w:ind w:firstLine="720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9">
    <w:name w:val="footnote text"/>
    <w:basedOn w:val="a1"/>
    <w:link w:val="afa"/>
    <w:uiPriority w:val="99"/>
    <w:rsid w:val="00C72EA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a">
    <w:name w:val="Текст сноски Знак"/>
    <w:basedOn w:val="a2"/>
    <w:link w:val="af9"/>
    <w:uiPriority w:val="99"/>
    <w:rsid w:val="00C72EA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1">
    <w:name w:val="Заголовок 2 Знак"/>
    <w:basedOn w:val="a2"/>
    <w:link w:val="20"/>
    <w:semiHidden/>
    <w:rsid w:val="00C51D69"/>
    <w:rPr>
      <w:rFonts w:ascii="Cambria" w:eastAsia="Times New Roman" w:hAnsi="Cambria" w:cs="Times New Roman"/>
      <w:b/>
      <w:bCs/>
      <w:i/>
      <w:iCs/>
      <w:sz w:val="28"/>
      <w:szCs w:val="28"/>
      <w:lang/>
    </w:rPr>
  </w:style>
  <w:style w:type="character" w:customStyle="1" w:styleId="31">
    <w:name w:val="Заголовок 3 Знак"/>
    <w:basedOn w:val="a2"/>
    <w:link w:val="30"/>
    <w:semiHidden/>
    <w:rsid w:val="00C51D69"/>
    <w:rPr>
      <w:rFonts w:ascii="Times New Roman" w:eastAsia="Times New Roman" w:hAnsi="Times New Roman" w:cs="Times New Roman"/>
      <w:b/>
      <w:sz w:val="28"/>
      <w:szCs w:val="28"/>
      <w:lang/>
    </w:rPr>
  </w:style>
  <w:style w:type="character" w:customStyle="1" w:styleId="40">
    <w:name w:val="Заголовок 4 Знак"/>
    <w:basedOn w:val="a2"/>
    <w:link w:val="4"/>
    <w:semiHidden/>
    <w:rsid w:val="00C51D69"/>
    <w:rPr>
      <w:rFonts w:ascii="Times New Roman" w:eastAsia="Times New Roman" w:hAnsi="Times New Roman" w:cs="Times New Roman"/>
      <w:b/>
      <w:sz w:val="32"/>
      <w:szCs w:val="20"/>
      <w:lang/>
    </w:rPr>
  </w:style>
  <w:style w:type="character" w:customStyle="1" w:styleId="50">
    <w:name w:val="Заголовок 5 Знак"/>
    <w:basedOn w:val="a2"/>
    <w:link w:val="5"/>
    <w:semiHidden/>
    <w:rsid w:val="00C51D69"/>
    <w:rPr>
      <w:rFonts w:ascii="Times New Roman" w:eastAsia="Times New Roman" w:hAnsi="Times New Roman" w:cs="Times New Roman"/>
      <w:color w:val="000000"/>
      <w:sz w:val="28"/>
      <w:szCs w:val="20"/>
      <w:lang/>
    </w:rPr>
  </w:style>
  <w:style w:type="character" w:customStyle="1" w:styleId="60">
    <w:name w:val="Заголовок 6 Знак"/>
    <w:basedOn w:val="a2"/>
    <w:link w:val="6"/>
    <w:semiHidden/>
    <w:rsid w:val="00C51D69"/>
    <w:rPr>
      <w:rFonts w:ascii="Times New Roman" w:eastAsia="Times New Roman" w:hAnsi="Times New Roman" w:cs="Times New Roman"/>
      <w:color w:val="FF0000"/>
      <w:sz w:val="28"/>
      <w:szCs w:val="20"/>
      <w:lang/>
    </w:rPr>
  </w:style>
  <w:style w:type="character" w:customStyle="1" w:styleId="70">
    <w:name w:val="Заголовок 7 Знак"/>
    <w:basedOn w:val="a2"/>
    <w:link w:val="7"/>
    <w:uiPriority w:val="99"/>
    <w:semiHidden/>
    <w:rsid w:val="00C51D69"/>
    <w:rPr>
      <w:rFonts w:ascii="Times New Roman" w:eastAsia="Times New Roman" w:hAnsi="Times New Roman" w:cs="Times New Roman"/>
      <w:sz w:val="28"/>
      <w:szCs w:val="20"/>
      <w:lang/>
    </w:rPr>
  </w:style>
  <w:style w:type="character" w:customStyle="1" w:styleId="80">
    <w:name w:val="Заголовок 8 Знак"/>
    <w:basedOn w:val="a2"/>
    <w:link w:val="8"/>
    <w:uiPriority w:val="99"/>
    <w:semiHidden/>
    <w:rsid w:val="00C51D69"/>
    <w:rPr>
      <w:rFonts w:ascii="Times New Roman" w:eastAsia="Times New Roman" w:hAnsi="Times New Roman" w:cs="Times New Roman"/>
      <w:color w:val="FF0000"/>
      <w:sz w:val="28"/>
      <w:szCs w:val="20"/>
      <w:lang/>
    </w:rPr>
  </w:style>
  <w:style w:type="character" w:customStyle="1" w:styleId="90">
    <w:name w:val="Заголовок 9 Знак"/>
    <w:basedOn w:val="a2"/>
    <w:link w:val="9"/>
    <w:uiPriority w:val="99"/>
    <w:semiHidden/>
    <w:rsid w:val="00C51D69"/>
    <w:rPr>
      <w:rFonts w:ascii="Times New Roman" w:eastAsia="Times New Roman" w:hAnsi="Times New Roman" w:cs="Times New Roman"/>
      <w:sz w:val="28"/>
      <w:szCs w:val="20"/>
      <w:lang/>
    </w:rPr>
  </w:style>
  <w:style w:type="paragraph" w:customStyle="1" w:styleId="afb">
    <w:name w:val="Знак Знак Знак Знак Знак Знак Знак"/>
    <w:basedOn w:val="a1"/>
    <w:rsid w:val="00C51D69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afc">
    <w:name w:val=" Знак"/>
    <w:basedOn w:val="a1"/>
    <w:rsid w:val="00C51D69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ConsPlusNonformat">
    <w:name w:val="ConsPlusNonformat"/>
    <w:uiPriority w:val="99"/>
    <w:rsid w:val="00C51D69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C51D69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23">
    <w:name w:val="Body Text Indent 2"/>
    <w:basedOn w:val="a1"/>
    <w:link w:val="24"/>
    <w:uiPriority w:val="99"/>
    <w:unhideWhenUsed/>
    <w:rsid w:val="00C51D69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/>
    </w:rPr>
  </w:style>
  <w:style w:type="character" w:customStyle="1" w:styleId="24">
    <w:name w:val="Основной текст с отступом 2 Знак"/>
    <w:basedOn w:val="a2"/>
    <w:link w:val="23"/>
    <w:uiPriority w:val="99"/>
    <w:rsid w:val="00C51D69"/>
    <w:rPr>
      <w:rFonts w:ascii="Times New Roman" w:eastAsia="Times New Roman" w:hAnsi="Times New Roman" w:cs="Times New Roman"/>
      <w:sz w:val="24"/>
      <w:szCs w:val="24"/>
      <w:lang/>
    </w:rPr>
  </w:style>
  <w:style w:type="paragraph" w:styleId="34">
    <w:name w:val="Body Text Indent 3"/>
    <w:basedOn w:val="a1"/>
    <w:link w:val="35"/>
    <w:uiPriority w:val="99"/>
    <w:unhideWhenUsed/>
    <w:rsid w:val="00C51D69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/>
    </w:rPr>
  </w:style>
  <w:style w:type="character" w:customStyle="1" w:styleId="35">
    <w:name w:val="Основной текст с отступом 3 Знак"/>
    <w:basedOn w:val="a2"/>
    <w:link w:val="34"/>
    <w:uiPriority w:val="99"/>
    <w:rsid w:val="00C51D69"/>
    <w:rPr>
      <w:rFonts w:ascii="Times New Roman" w:eastAsia="Times New Roman" w:hAnsi="Times New Roman" w:cs="Times New Roman"/>
      <w:sz w:val="16"/>
      <w:szCs w:val="16"/>
      <w:lang/>
    </w:rPr>
  </w:style>
  <w:style w:type="character" w:styleId="afd">
    <w:name w:val="FollowedHyperlink"/>
    <w:uiPriority w:val="99"/>
    <w:semiHidden/>
    <w:unhideWhenUsed/>
    <w:rsid w:val="00C51D69"/>
    <w:rPr>
      <w:color w:val="800080"/>
      <w:u w:val="single"/>
    </w:rPr>
  </w:style>
  <w:style w:type="paragraph" w:styleId="afe">
    <w:name w:val="endnote text"/>
    <w:basedOn w:val="a1"/>
    <w:next w:val="a1"/>
    <w:link w:val="aff"/>
    <w:uiPriority w:val="99"/>
    <w:semiHidden/>
    <w:unhideWhenUsed/>
    <w:rsid w:val="00C51D69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8"/>
      <w:lang/>
    </w:rPr>
  </w:style>
  <w:style w:type="character" w:customStyle="1" w:styleId="aff">
    <w:name w:val="Текст концевой сноски Знак"/>
    <w:basedOn w:val="a2"/>
    <w:link w:val="afe"/>
    <w:uiPriority w:val="99"/>
    <w:semiHidden/>
    <w:rsid w:val="00C51D69"/>
    <w:rPr>
      <w:rFonts w:ascii="Times New Roman" w:eastAsia="Times New Roman" w:hAnsi="Times New Roman" w:cs="Times New Roman"/>
      <w:sz w:val="28"/>
      <w:szCs w:val="28"/>
      <w:lang/>
    </w:rPr>
  </w:style>
  <w:style w:type="paragraph" w:styleId="aff0">
    <w:name w:val="table of authorities"/>
    <w:basedOn w:val="a1"/>
    <w:next w:val="a1"/>
    <w:uiPriority w:val="99"/>
    <w:semiHidden/>
    <w:unhideWhenUsed/>
    <w:rsid w:val="00C51D69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ff1">
    <w:name w:val="macro"/>
    <w:link w:val="aff2"/>
    <w:uiPriority w:val="99"/>
    <w:semiHidden/>
    <w:unhideWhenUsed/>
    <w:rsid w:val="00C51D69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f2">
    <w:name w:val="Текст макроса Знак"/>
    <w:basedOn w:val="a2"/>
    <w:link w:val="aff1"/>
    <w:uiPriority w:val="99"/>
    <w:semiHidden/>
    <w:rsid w:val="00C51D6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f3">
    <w:name w:val="toa heading"/>
    <w:basedOn w:val="a1"/>
    <w:next w:val="a1"/>
    <w:uiPriority w:val="99"/>
    <w:semiHidden/>
    <w:unhideWhenUsed/>
    <w:rsid w:val="00C51D69"/>
    <w:pPr>
      <w:spacing w:after="0" w:line="360" w:lineRule="auto"/>
      <w:ind w:firstLine="709"/>
      <w:jc w:val="both"/>
    </w:pPr>
    <w:rPr>
      <w:rFonts w:ascii="Times New Roman" w:eastAsia="Times New Roman" w:hAnsi="Times New Roman" w:cs="Arial"/>
      <w:bCs/>
      <w:sz w:val="28"/>
      <w:szCs w:val="28"/>
      <w:lang w:eastAsia="ru-RU"/>
    </w:rPr>
  </w:style>
  <w:style w:type="paragraph" w:styleId="aff4">
    <w:name w:val="List"/>
    <w:basedOn w:val="a1"/>
    <w:next w:val="a1"/>
    <w:uiPriority w:val="99"/>
    <w:semiHidden/>
    <w:unhideWhenUsed/>
    <w:rsid w:val="00C51D69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0">
    <w:name w:val="List Bullet"/>
    <w:basedOn w:val="a1"/>
    <w:next w:val="a1"/>
    <w:uiPriority w:val="99"/>
    <w:semiHidden/>
    <w:unhideWhenUsed/>
    <w:rsid w:val="00C51D69"/>
    <w:pPr>
      <w:numPr>
        <w:numId w:val="16"/>
      </w:numPr>
      <w:spacing w:after="0" w:line="360" w:lineRule="auto"/>
      <w:ind w:left="0" w:firstLine="709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">
    <w:name w:val="List Number"/>
    <w:basedOn w:val="a1"/>
    <w:next w:val="a1"/>
    <w:uiPriority w:val="99"/>
    <w:semiHidden/>
    <w:unhideWhenUsed/>
    <w:rsid w:val="00C51D69"/>
    <w:pPr>
      <w:numPr>
        <w:numId w:val="18"/>
      </w:numPr>
      <w:tabs>
        <w:tab w:val="clear" w:pos="360"/>
      </w:tabs>
      <w:spacing w:after="0" w:line="360" w:lineRule="auto"/>
      <w:ind w:left="0" w:firstLine="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5">
    <w:name w:val="List 2"/>
    <w:basedOn w:val="a1"/>
    <w:next w:val="a1"/>
    <w:uiPriority w:val="99"/>
    <w:semiHidden/>
    <w:unhideWhenUsed/>
    <w:rsid w:val="00C51D69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41">
    <w:name w:val="List 4"/>
    <w:basedOn w:val="a1"/>
    <w:uiPriority w:val="99"/>
    <w:semiHidden/>
    <w:unhideWhenUsed/>
    <w:rsid w:val="00C51D69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51">
    <w:name w:val="List 5"/>
    <w:basedOn w:val="a1"/>
    <w:uiPriority w:val="99"/>
    <w:semiHidden/>
    <w:unhideWhenUsed/>
    <w:rsid w:val="00C51D69"/>
    <w:pPr>
      <w:spacing w:after="0" w:line="48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">
    <w:name w:val="List Bullet 2"/>
    <w:basedOn w:val="a1"/>
    <w:uiPriority w:val="99"/>
    <w:semiHidden/>
    <w:unhideWhenUsed/>
    <w:rsid w:val="00C51D69"/>
    <w:pPr>
      <w:numPr>
        <w:numId w:val="19"/>
      </w:numPr>
      <w:spacing w:after="0" w:line="360" w:lineRule="auto"/>
      <w:ind w:left="0" w:firstLine="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">
    <w:name w:val="List Bullet 3"/>
    <w:basedOn w:val="a1"/>
    <w:uiPriority w:val="99"/>
    <w:semiHidden/>
    <w:unhideWhenUsed/>
    <w:rsid w:val="00C51D69"/>
    <w:pPr>
      <w:numPr>
        <w:numId w:val="21"/>
      </w:numPr>
      <w:spacing w:after="0" w:line="360" w:lineRule="auto"/>
      <w:ind w:left="0" w:firstLine="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f5">
    <w:name w:val="Title"/>
    <w:basedOn w:val="a1"/>
    <w:link w:val="aff6"/>
    <w:uiPriority w:val="99"/>
    <w:qFormat/>
    <w:rsid w:val="00C51D69"/>
    <w:pPr>
      <w:spacing w:after="0" w:line="360" w:lineRule="auto"/>
      <w:ind w:firstLine="709"/>
      <w:jc w:val="center"/>
    </w:pPr>
    <w:rPr>
      <w:rFonts w:ascii="Times New Roman" w:eastAsia="Times New Roman" w:hAnsi="Times New Roman" w:cs="Times New Roman"/>
      <w:sz w:val="28"/>
      <w:szCs w:val="20"/>
      <w:lang/>
    </w:rPr>
  </w:style>
  <w:style w:type="character" w:customStyle="1" w:styleId="aff6">
    <w:name w:val="Название Знак"/>
    <w:basedOn w:val="a2"/>
    <w:link w:val="aff5"/>
    <w:uiPriority w:val="99"/>
    <w:rsid w:val="00C51D69"/>
    <w:rPr>
      <w:rFonts w:ascii="Times New Roman" w:eastAsia="Times New Roman" w:hAnsi="Times New Roman" w:cs="Times New Roman"/>
      <w:sz w:val="28"/>
      <w:szCs w:val="20"/>
      <w:lang/>
    </w:rPr>
  </w:style>
  <w:style w:type="paragraph" w:styleId="aff7">
    <w:name w:val="Subtitle"/>
    <w:basedOn w:val="a1"/>
    <w:link w:val="aff8"/>
    <w:uiPriority w:val="99"/>
    <w:qFormat/>
    <w:rsid w:val="00C51D69"/>
    <w:pPr>
      <w:spacing w:after="0" w:line="360" w:lineRule="auto"/>
      <w:ind w:firstLine="709"/>
      <w:jc w:val="center"/>
    </w:pPr>
    <w:rPr>
      <w:rFonts w:ascii="Times New Roman" w:eastAsia="Times New Roman" w:hAnsi="Times New Roman" w:cs="Times New Roman"/>
      <w:sz w:val="28"/>
      <w:szCs w:val="20"/>
      <w:lang/>
    </w:rPr>
  </w:style>
  <w:style w:type="character" w:customStyle="1" w:styleId="aff8">
    <w:name w:val="Подзаголовок Знак"/>
    <w:basedOn w:val="a2"/>
    <w:link w:val="aff7"/>
    <w:uiPriority w:val="99"/>
    <w:rsid w:val="00C51D69"/>
    <w:rPr>
      <w:rFonts w:ascii="Times New Roman" w:eastAsia="Times New Roman" w:hAnsi="Times New Roman" w:cs="Times New Roman"/>
      <w:sz w:val="28"/>
      <w:szCs w:val="20"/>
      <w:lang/>
    </w:rPr>
  </w:style>
  <w:style w:type="paragraph" w:styleId="26">
    <w:name w:val="Body Text 2"/>
    <w:basedOn w:val="a1"/>
    <w:link w:val="27"/>
    <w:uiPriority w:val="99"/>
    <w:semiHidden/>
    <w:unhideWhenUsed/>
    <w:rsid w:val="00C51D69"/>
    <w:pPr>
      <w:spacing w:after="0" w:line="360" w:lineRule="auto"/>
      <w:ind w:firstLine="709"/>
      <w:jc w:val="both"/>
    </w:pPr>
    <w:rPr>
      <w:rFonts w:ascii="Arial" w:eastAsia="Times New Roman" w:hAnsi="Arial" w:cs="Times New Roman"/>
      <w:color w:val="FF0000"/>
      <w:sz w:val="28"/>
      <w:szCs w:val="20"/>
      <w:lang/>
    </w:rPr>
  </w:style>
  <w:style w:type="character" w:customStyle="1" w:styleId="27">
    <w:name w:val="Основной текст 2 Знак"/>
    <w:basedOn w:val="a2"/>
    <w:link w:val="26"/>
    <w:uiPriority w:val="99"/>
    <w:semiHidden/>
    <w:rsid w:val="00C51D69"/>
    <w:rPr>
      <w:rFonts w:ascii="Arial" w:eastAsia="Times New Roman" w:hAnsi="Arial" w:cs="Times New Roman"/>
      <w:color w:val="FF0000"/>
      <w:sz w:val="28"/>
      <w:szCs w:val="20"/>
      <w:lang/>
    </w:rPr>
  </w:style>
  <w:style w:type="character" w:customStyle="1" w:styleId="310">
    <w:name w:val="Основной текст 3 Знак1"/>
    <w:aliases w:val="Основной 4 надпись Знак1"/>
    <w:semiHidden/>
    <w:rsid w:val="00C51D69"/>
    <w:rPr>
      <w:sz w:val="16"/>
      <w:szCs w:val="16"/>
    </w:rPr>
  </w:style>
  <w:style w:type="paragraph" w:styleId="aff9">
    <w:name w:val="Block Text"/>
    <w:basedOn w:val="a1"/>
    <w:uiPriority w:val="99"/>
    <w:semiHidden/>
    <w:unhideWhenUsed/>
    <w:rsid w:val="00C51D69"/>
    <w:pPr>
      <w:widowControl w:val="0"/>
      <w:snapToGrid w:val="0"/>
      <w:spacing w:after="0" w:line="360" w:lineRule="exact"/>
      <w:ind w:left="500" w:right="560"/>
      <w:jc w:val="center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ffa">
    <w:name w:val="Plain Text"/>
    <w:basedOn w:val="a1"/>
    <w:link w:val="affb"/>
    <w:uiPriority w:val="99"/>
    <w:semiHidden/>
    <w:unhideWhenUsed/>
    <w:rsid w:val="00C51D69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/>
    </w:rPr>
  </w:style>
  <w:style w:type="character" w:customStyle="1" w:styleId="affb">
    <w:name w:val="Текст Знак"/>
    <w:basedOn w:val="a2"/>
    <w:link w:val="affa"/>
    <w:uiPriority w:val="99"/>
    <w:semiHidden/>
    <w:rsid w:val="00C51D69"/>
    <w:rPr>
      <w:rFonts w:ascii="Courier New" w:eastAsia="Times New Roman" w:hAnsi="Courier New" w:cs="Times New Roman"/>
      <w:sz w:val="20"/>
      <w:szCs w:val="20"/>
      <w:lang/>
    </w:rPr>
  </w:style>
  <w:style w:type="paragraph" w:customStyle="1" w:styleId="Char">
    <w:name w:val="Char Знак Знак Знак Знак Знак Знак"/>
    <w:basedOn w:val="a1"/>
    <w:uiPriority w:val="99"/>
    <w:rsid w:val="00C51D69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28">
    <w:name w:val="Стиль Заголовок 2 + Авто все прописные Знак"/>
    <w:link w:val="29"/>
    <w:locked/>
    <w:rsid w:val="00C51D69"/>
    <w:rPr>
      <w:rFonts w:ascii="Times New Roman" w:eastAsia="Times New Roman" w:hAnsi="Times New Roman" w:cs="Times New Roman"/>
      <w:sz w:val="20"/>
      <w:szCs w:val="20"/>
      <w:lang/>
    </w:rPr>
  </w:style>
  <w:style w:type="paragraph" w:customStyle="1" w:styleId="29">
    <w:name w:val="Стиль Заголовок 2 + Авто все прописные"/>
    <w:basedOn w:val="20"/>
    <w:link w:val="28"/>
    <w:rsid w:val="00C51D69"/>
    <w:pPr>
      <w:keepNext w:val="0"/>
      <w:snapToGrid w:val="0"/>
      <w:spacing w:before="0" w:after="0"/>
      <w:jc w:val="center"/>
    </w:pPr>
    <w:rPr>
      <w:rFonts w:ascii="Times New Roman" w:hAnsi="Times New Roman"/>
      <w:b w:val="0"/>
      <w:bCs w:val="0"/>
      <w:i w:val="0"/>
      <w:iCs w:val="0"/>
      <w:sz w:val="20"/>
      <w:szCs w:val="20"/>
    </w:rPr>
  </w:style>
  <w:style w:type="paragraph" w:customStyle="1" w:styleId="affc">
    <w:name w:val="ДСП"/>
    <w:basedOn w:val="a1"/>
    <w:uiPriority w:val="99"/>
    <w:rsid w:val="00C51D69"/>
    <w:pPr>
      <w:overflowPunct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i/>
      <w:sz w:val="24"/>
      <w:szCs w:val="28"/>
      <w:lang w:eastAsia="ru-RU"/>
    </w:rPr>
  </w:style>
  <w:style w:type="paragraph" w:customStyle="1" w:styleId="affd">
    <w:name w:val="подпись"/>
    <w:basedOn w:val="a1"/>
    <w:uiPriority w:val="99"/>
    <w:rsid w:val="00C51D69"/>
    <w:pPr>
      <w:overflowPunct w:val="0"/>
      <w:autoSpaceDE w:val="0"/>
      <w:autoSpaceDN w:val="0"/>
      <w:adjustRightInd w:val="0"/>
      <w:spacing w:after="0" w:line="240" w:lineRule="auto"/>
      <w:jc w:val="right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13">
    <w:name w:val="Должность1"/>
    <w:basedOn w:val="a1"/>
    <w:uiPriority w:val="99"/>
    <w:rsid w:val="00C51D69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affe">
    <w:name w:val="На номер"/>
    <w:basedOn w:val="a1"/>
    <w:uiPriority w:val="99"/>
    <w:rsid w:val="00C51D69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 w:eastAsia="ru-RU"/>
    </w:rPr>
  </w:style>
  <w:style w:type="paragraph" w:customStyle="1" w:styleId="afff">
    <w:name w:val="адрес"/>
    <w:basedOn w:val="a1"/>
    <w:uiPriority w:val="99"/>
    <w:rsid w:val="00C51D69"/>
    <w:pPr>
      <w:overflowPunct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afff0">
    <w:name w:val="уважаемый"/>
    <w:basedOn w:val="a1"/>
    <w:uiPriority w:val="99"/>
    <w:rsid w:val="00C51D69"/>
    <w:pPr>
      <w:overflowPunct w:val="0"/>
      <w:autoSpaceDE w:val="0"/>
      <w:autoSpaceDN w:val="0"/>
      <w:adjustRightInd w:val="0"/>
      <w:spacing w:after="0" w:line="240" w:lineRule="auto"/>
      <w:ind w:left="284" w:right="-284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afff1">
    <w:name w:val="Должность"/>
    <w:basedOn w:val="a1"/>
    <w:uiPriority w:val="99"/>
    <w:rsid w:val="00C51D69"/>
    <w:pPr>
      <w:overflowPunct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afff2">
    <w:name w:val="отметка ЭЦП"/>
    <w:basedOn w:val="a1"/>
    <w:uiPriority w:val="99"/>
    <w:rsid w:val="00C51D69"/>
    <w:pPr>
      <w:overflowPunct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i/>
      <w:sz w:val="24"/>
      <w:szCs w:val="24"/>
      <w:lang w:eastAsia="ru-RU"/>
    </w:rPr>
  </w:style>
  <w:style w:type="paragraph" w:customStyle="1" w:styleId="afff3">
    <w:name w:val="исполнитель"/>
    <w:basedOn w:val="a1"/>
    <w:uiPriority w:val="99"/>
    <w:rsid w:val="00C51D69"/>
    <w:pPr>
      <w:overflowPunct w:val="0"/>
      <w:autoSpaceDE w:val="0"/>
      <w:autoSpaceDN w:val="0"/>
      <w:adjustRightInd w:val="0"/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0">
    <w:name w:val="Стиль Должность1 + 10 пт По центру"/>
    <w:basedOn w:val="13"/>
    <w:uiPriority w:val="99"/>
    <w:rsid w:val="00C51D69"/>
    <w:pPr>
      <w:jc w:val="center"/>
    </w:pPr>
    <w:rPr>
      <w:sz w:val="20"/>
      <w:szCs w:val="20"/>
    </w:rPr>
  </w:style>
  <w:style w:type="paragraph" w:customStyle="1" w:styleId="2a">
    <w:name w:val="Стиль Заголовок 2 + полужирный Авто"/>
    <w:basedOn w:val="20"/>
    <w:uiPriority w:val="99"/>
    <w:rsid w:val="00C51D69"/>
    <w:pPr>
      <w:keepNext w:val="0"/>
      <w:snapToGrid w:val="0"/>
      <w:spacing w:before="0" w:after="0"/>
      <w:jc w:val="center"/>
      <w:outlineLvl w:val="9"/>
    </w:pPr>
    <w:rPr>
      <w:rFonts w:ascii="Times New Roman" w:hAnsi="Times New Roman"/>
      <w:b w:val="0"/>
      <w:i w:val="0"/>
      <w:iCs w:val="0"/>
    </w:rPr>
  </w:style>
  <w:style w:type="paragraph" w:customStyle="1" w:styleId="14">
    <w:name w:val="Обычный1"/>
    <w:uiPriority w:val="99"/>
    <w:rsid w:val="00C51D69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Normal">
    <w:name w:val="ConsNormal"/>
    <w:uiPriority w:val="99"/>
    <w:rsid w:val="00C51D69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afff4">
    <w:name w:val="Стиль Регламент"/>
    <w:basedOn w:val="a1"/>
    <w:uiPriority w:val="99"/>
    <w:rsid w:val="00C51D69"/>
    <w:pPr>
      <w:spacing w:after="0" w:line="360" w:lineRule="atLeast"/>
      <w:ind w:firstLine="720"/>
      <w:jc w:val="both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15">
    <w:name w:val="Знак1"/>
    <w:basedOn w:val="a1"/>
    <w:uiPriority w:val="99"/>
    <w:rsid w:val="00C51D69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16">
    <w:name w:val="Знак1 Знак Знак Знак Знак Знак Знак Знак Знак Знак Знак Знак Знак Знак Знак Знак Знак Знак Знак"/>
    <w:basedOn w:val="a1"/>
    <w:uiPriority w:val="99"/>
    <w:rsid w:val="00C51D69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afff5">
    <w:name w:val="Знак"/>
    <w:basedOn w:val="a1"/>
    <w:uiPriority w:val="99"/>
    <w:rsid w:val="00C51D69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afff6">
    <w:name w:val="Таблицы (моноширинный)"/>
    <w:basedOn w:val="a1"/>
    <w:next w:val="a1"/>
    <w:uiPriority w:val="99"/>
    <w:rsid w:val="00C51D69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17">
    <w:name w:val="Текст1"/>
    <w:basedOn w:val="affa"/>
    <w:uiPriority w:val="99"/>
    <w:rsid w:val="00C51D69"/>
    <w:pPr>
      <w:tabs>
        <w:tab w:val="left" w:pos="480"/>
        <w:tab w:val="left" w:pos="720"/>
        <w:tab w:val="left" w:pos="6240"/>
      </w:tabs>
      <w:spacing w:line="240" w:lineRule="atLeast"/>
      <w:ind w:firstLine="709"/>
      <w:jc w:val="both"/>
    </w:pPr>
    <w:rPr>
      <w:rFonts w:ascii="Times New Roman" w:hAnsi="Times New Roman"/>
      <w:sz w:val="24"/>
    </w:rPr>
  </w:style>
  <w:style w:type="paragraph" w:customStyle="1" w:styleId="ENo">
    <w:name w:val="E?No?"/>
    <w:basedOn w:val="a1"/>
    <w:uiPriority w:val="99"/>
    <w:rsid w:val="00C51D69"/>
    <w:pPr>
      <w:widowControl w:val="0"/>
      <w:overflowPunct w:val="0"/>
      <w:autoSpaceDE w:val="0"/>
      <w:autoSpaceDN w:val="0"/>
      <w:adjustRightInd w:val="0"/>
      <w:spacing w:after="0" w:line="240" w:lineRule="auto"/>
      <w:ind w:firstLine="284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311">
    <w:name w:val="Основной текст с отступом 31"/>
    <w:basedOn w:val="a1"/>
    <w:uiPriority w:val="99"/>
    <w:rsid w:val="00C51D69"/>
    <w:pPr>
      <w:suppressAutoHyphens/>
      <w:autoSpaceDE w:val="0"/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pacing w:val="-2"/>
      <w:sz w:val="24"/>
      <w:szCs w:val="24"/>
      <w:lang w:eastAsia="ar-SA"/>
    </w:rPr>
  </w:style>
  <w:style w:type="paragraph" w:customStyle="1" w:styleId="210">
    <w:name w:val="Основной текст с отступом 21"/>
    <w:basedOn w:val="a1"/>
    <w:uiPriority w:val="99"/>
    <w:rsid w:val="00C51D69"/>
    <w:pPr>
      <w:suppressAutoHyphens/>
      <w:spacing w:after="0" w:line="240" w:lineRule="auto"/>
      <w:ind w:firstLine="709"/>
    </w:pPr>
    <w:rPr>
      <w:rFonts w:ascii="Times New Roman" w:eastAsia="Times New Roman" w:hAnsi="Times New Roman" w:cs="Times New Roman"/>
      <w:sz w:val="26"/>
      <w:szCs w:val="20"/>
      <w:lang w:eastAsia="ar-SA"/>
    </w:rPr>
  </w:style>
  <w:style w:type="paragraph" w:customStyle="1" w:styleId="211">
    <w:name w:val="Основной текст 21"/>
    <w:basedOn w:val="a1"/>
    <w:uiPriority w:val="99"/>
    <w:rsid w:val="00C51D69"/>
    <w:pPr>
      <w:widowControl w:val="0"/>
      <w:suppressAutoHyphens/>
      <w:overflowPunct w:val="0"/>
      <w:autoSpaceDE w:val="0"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pacing w:val="-2"/>
      <w:sz w:val="28"/>
      <w:szCs w:val="20"/>
      <w:lang w:eastAsia="ar-SA"/>
    </w:rPr>
  </w:style>
  <w:style w:type="character" w:styleId="afff7">
    <w:name w:val="footnote reference"/>
    <w:semiHidden/>
    <w:unhideWhenUsed/>
    <w:rsid w:val="00C51D69"/>
    <w:rPr>
      <w:sz w:val="28"/>
      <w:szCs w:val="28"/>
      <w:vertAlign w:val="superscript"/>
      <w:lang w:val="ru-RU" w:eastAsia="en-US" w:bidi="ar-SA"/>
    </w:rPr>
  </w:style>
  <w:style w:type="character" w:customStyle="1" w:styleId="afff8">
    <w:name w:val="Цветовое выделение"/>
    <w:rsid w:val="00C51D69"/>
    <w:rPr>
      <w:b/>
      <w:bCs/>
      <w:color w:val="000080"/>
      <w:sz w:val="20"/>
      <w:szCs w:val="20"/>
    </w:rPr>
  </w:style>
  <w:style w:type="character" w:customStyle="1" w:styleId="afff9">
    <w:name w:val="Гипертекстовая ссылка"/>
    <w:rsid w:val="00C51D69"/>
    <w:rPr>
      <w:b/>
      <w:bCs/>
      <w:color w:val="008000"/>
      <w:sz w:val="20"/>
      <w:szCs w:val="20"/>
    </w:rPr>
  </w:style>
  <w:style w:type="table" w:customStyle="1" w:styleId="18">
    <w:name w:val="Сетка таблицы1"/>
    <w:basedOn w:val="a3"/>
    <w:next w:val="af5"/>
    <w:uiPriority w:val="59"/>
    <w:rsid w:val="00C51D69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3704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7090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33298">
              <w:marLeft w:val="313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64045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1431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163537">
              <w:marLeft w:val="37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69506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5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17" Type="http://schemas.openxmlformats.org/officeDocument/2006/relationships/footer" Target="footer4.xml"/><Relationship Id="rId2" Type="http://schemas.openxmlformats.org/officeDocument/2006/relationships/numbering" Target="numbering.xml"/><Relationship Id="rId16" Type="http://schemas.openxmlformats.org/officeDocument/2006/relationships/header" Target="header6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footer" Target="footer1.xm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DD448F3-9373-4DF6-A5DC-B3FE8A63E7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23</Pages>
  <Words>6699</Words>
  <Characters>38185</Characters>
  <Application>Microsoft Office Word</Application>
  <DocSecurity>0</DocSecurity>
  <Lines>318</Lines>
  <Paragraphs>89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44795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Your User Name</dc:creator>
  <cp:lastModifiedBy>Ирина</cp:lastModifiedBy>
  <cp:revision>4</cp:revision>
  <cp:lastPrinted>2023-10-18T11:29:00Z</cp:lastPrinted>
  <dcterms:created xsi:type="dcterms:W3CDTF">2023-10-18T11:04:00Z</dcterms:created>
  <dcterms:modified xsi:type="dcterms:W3CDTF">2023-10-18T11:30:00Z</dcterms:modified>
</cp:coreProperties>
</file>